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3E" w:rsidRDefault="00166C3E" w:rsidP="00166C3E">
      <w:pPr>
        <w:jc w:val="center"/>
      </w:pPr>
      <w:r>
        <w:rPr>
          <w:b/>
          <w:bCs/>
          <w:sz w:val="28"/>
        </w:rPr>
        <w:t>РОССИЙСКАЯ ФЕДЕРАЦИЯ</w:t>
      </w:r>
    </w:p>
    <w:p w:rsidR="00166C3E" w:rsidRPr="00217AB2" w:rsidRDefault="00166C3E" w:rsidP="00166C3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66C3E" w:rsidRDefault="00166C3E" w:rsidP="00166C3E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166C3E" w:rsidRDefault="00166C3E" w:rsidP="00166C3E">
      <w:pPr>
        <w:pStyle w:val="a3"/>
      </w:pPr>
    </w:p>
    <w:p w:rsidR="00166C3E" w:rsidRPr="00217AB2" w:rsidRDefault="00166C3E" w:rsidP="00166C3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166C3E" w:rsidRPr="00217AB2" w:rsidRDefault="00166C3E" w:rsidP="00166C3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166C3E" w:rsidRDefault="00166C3E" w:rsidP="00166C3E">
      <w:pPr>
        <w:pStyle w:val="a3"/>
        <w:jc w:val="center"/>
      </w:pPr>
      <w:r>
        <w:t>от 09.10.2024 года  № 172</w:t>
      </w:r>
    </w:p>
    <w:p w:rsidR="00166C3E" w:rsidRDefault="00166C3E" w:rsidP="00166C3E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166C3E" w:rsidRDefault="00166C3E" w:rsidP="00166C3E"/>
    <w:p w:rsidR="00166C3E" w:rsidRPr="00F41BA8" w:rsidRDefault="00166C3E" w:rsidP="00166C3E">
      <w:pPr>
        <w:pStyle w:val="ConsPlusTitle"/>
        <w:widowControl/>
        <w:jc w:val="center"/>
        <w:rPr>
          <w:b w:val="0"/>
          <w:sz w:val="28"/>
          <w:szCs w:val="28"/>
        </w:rPr>
      </w:pPr>
      <w:r w:rsidRPr="00F41BA8">
        <w:rPr>
          <w:b w:val="0"/>
          <w:smallCaps/>
          <w:sz w:val="28"/>
          <w:szCs w:val="28"/>
        </w:rPr>
        <w:t>О</w:t>
      </w:r>
      <w:r w:rsidRPr="00F41BA8">
        <w:rPr>
          <w:b w:val="0"/>
          <w:sz w:val="28"/>
          <w:szCs w:val="28"/>
        </w:rPr>
        <w:t>б</w:t>
      </w:r>
      <w:r w:rsidRPr="00F41BA8">
        <w:rPr>
          <w:b w:val="0"/>
          <w:smallCaps/>
          <w:sz w:val="28"/>
          <w:szCs w:val="28"/>
        </w:rPr>
        <w:t xml:space="preserve"> </w:t>
      </w:r>
      <w:r w:rsidRPr="00F41BA8">
        <w:rPr>
          <w:b w:val="0"/>
          <w:sz w:val="28"/>
          <w:szCs w:val="28"/>
        </w:rPr>
        <w:t xml:space="preserve">основных направлениях бюджетной и налоговой политики </w:t>
      </w:r>
    </w:p>
    <w:p w:rsidR="00166C3E" w:rsidRPr="00F41BA8" w:rsidRDefault="00166C3E" w:rsidP="00166C3E">
      <w:pPr>
        <w:pStyle w:val="ConsPlusTitle"/>
        <w:widowControl/>
        <w:jc w:val="center"/>
        <w:rPr>
          <w:b w:val="0"/>
          <w:sz w:val="28"/>
          <w:szCs w:val="28"/>
        </w:rPr>
      </w:pPr>
      <w:r w:rsidRPr="00F41BA8">
        <w:rPr>
          <w:b w:val="0"/>
          <w:sz w:val="28"/>
          <w:szCs w:val="28"/>
        </w:rPr>
        <w:t xml:space="preserve"> Колобовско</w:t>
      </w:r>
      <w:r>
        <w:rPr>
          <w:b w:val="0"/>
          <w:sz w:val="28"/>
          <w:szCs w:val="28"/>
        </w:rPr>
        <w:t>го</w:t>
      </w:r>
      <w:r w:rsidRPr="00F41BA8">
        <w:rPr>
          <w:b w:val="0"/>
          <w:sz w:val="28"/>
          <w:szCs w:val="28"/>
        </w:rPr>
        <w:t xml:space="preserve"> городско</w:t>
      </w:r>
      <w:r>
        <w:rPr>
          <w:b w:val="0"/>
          <w:sz w:val="28"/>
          <w:szCs w:val="28"/>
        </w:rPr>
        <w:t>го</w:t>
      </w:r>
      <w:r w:rsidRPr="00F41BA8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я</w:t>
      </w:r>
      <w:r w:rsidRPr="00F41BA8">
        <w:rPr>
          <w:b w:val="0"/>
          <w:smallCaps/>
          <w:sz w:val="28"/>
          <w:szCs w:val="28"/>
        </w:rPr>
        <w:t xml:space="preserve"> </w:t>
      </w:r>
      <w:r w:rsidRPr="00F41BA8">
        <w:rPr>
          <w:b w:val="0"/>
          <w:sz w:val="28"/>
          <w:szCs w:val="28"/>
        </w:rPr>
        <w:t>на</w:t>
      </w:r>
      <w:r w:rsidRPr="00F41BA8">
        <w:rPr>
          <w:b w:val="0"/>
          <w:smallCaps/>
          <w:sz w:val="28"/>
          <w:szCs w:val="28"/>
        </w:rPr>
        <w:t xml:space="preserve"> 202</w:t>
      </w:r>
      <w:r>
        <w:rPr>
          <w:b w:val="0"/>
          <w:smallCaps/>
          <w:sz w:val="28"/>
          <w:szCs w:val="28"/>
        </w:rPr>
        <w:t>5</w:t>
      </w:r>
      <w:r w:rsidRPr="00F41BA8">
        <w:rPr>
          <w:b w:val="0"/>
          <w:smallCaps/>
          <w:sz w:val="28"/>
          <w:szCs w:val="28"/>
        </w:rPr>
        <w:t xml:space="preserve"> </w:t>
      </w:r>
      <w:r w:rsidRPr="00F41BA8">
        <w:rPr>
          <w:b w:val="0"/>
          <w:sz w:val="28"/>
          <w:szCs w:val="28"/>
        </w:rPr>
        <w:t>год и  плановый период 202</w:t>
      </w:r>
      <w:r>
        <w:rPr>
          <w:b w:val="0"/>
          <w:sz w:val="28"/>
          <w:szCs w:val="28"/>
        </w:rPr>
        <w:t>6</w:t>
      </w:r>
      <w:r w:rsidRPr="00F41BA8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7</w:t>
      </w:r>
      <w:r w:rsidRPr="00F41BA8">
        <w:rPr>
          <w:b w:val="0"/>
          <w:sz w:val="28"/>
          <w:szCs w:val="28"/>
        </w:rPr>
        <w:t xml:space="preserve"> годов</w:t>
      </w:r>
    </w:p>
    <w:p w:rsidR="00166C3E" w:rsidRPr="00326FAA" w:rsidRDefault="00166C3E" w:rsidP="00166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C3E" w:rsidRPr="002A7D0E" w:rsidRDefault="00166C3E" w:rsidP="00166C3E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2A7D0E">
        <w:rPr>
          <w:sz w:val="28"/>
          <w:szCs w:val="28"/>
        </w:rPr>
        <w:t>В соответствии со статьей 17</w:t>
      </w:r>
      <w:r>
        <w:rPr>
          <w:sz w:val="28"/>
          <w:szCs w:val="28"/>
        </w:rPr>
        <w:t>1</w:t>
      </w:r>
      <w:r w:rsidRPr="002A7D0E">
        <w:rPr>
          <w:sz w:val="28"/>
          <w:szCs w:val="28"/>
        </w:rPr>
        <w:t xml:space="preserve"> Бюджетного кодекса Российской Федерации, </w:t>
      </w:r>
      <w:r w:rsidRPr="007A621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A621A">
        <w:rPr>
          <w:sz w:val="28"/>
          <w:szCs w:val="28"/>
        </w:rPr>
        <w:t xml:space="preserve"> </w:t>
      </w:r>
      <w:r w:rsidRPr="007A621A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Колобовского городского поселения </w:t>
      </w:r>
      <w:r w:rsidRPr="00323868">
        <w:rPr>
          <w:bCs/>
          <w:sz w:val="28"/>
          <w:szCs w:val="28"/>
        </w:rPr>
        <w:t xml:space="preserve">от 28.09.2011 № 27 «Об утверждении Положения о бюджетном процессе в </w:t>
      </w:r>
      <w:proofErr w:type="spellStart"/>
      <w:r w:rsidRPr="00323868">
        <w:rPr>
          <w:bCs/>
          <w:sz w:val="28"/>
          <w:szCs w:val="28"/>
        </w:rPr>
        <w:t>Колобовском</w:t>
      </w:r>
      <w:proofErr w:type="spellEnd"/>
      <w:r w:rsidRPr="00323868">
        <w:rPr>
          <w:bCs/>
          <w:sz w:val="28"/>
          <w:szCs w:val="28"/>
        </w:rPr>
        <w:t xml:space="preserve"> городском поселении»</w:t>
      </w:r>
      <w:r w:rsidRPr="00323868">
        <w:rPr>
          <w:sz w:val="28"/>
          <w:szCs w:val="28"/>
        </w:rPr>
        <w:t>,</w:t>
      </w:r>
      <w:r w:rsidRPr="007A621A">
        <w:rPr>
          <w:sz w:val="28"/>
          <w:szCs w:val="28"/>
        </w:rPr>
        <w:t xml:space="preserve"> в целях составления проекта бюджета </w:t>
      </w:r>
      <w:r>
        <w:rPr>
          <w:sz w:val="28"/>
          <w:szCs w:val="28"/>
        </w:rPr>
        <w:t xml:space="preserve">поселения </w:t>
      </w:r>
      <w:r w:rsidRPr="007A621A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7A621A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 xml:space="preserve">плановый период 2026 и 2027 </w:t>
      </w:r>
      <w:r w:rsidRPr="007A621A">
        <w:rPr>
          <w:sz w:val="28"/>
          <w:szCs w:val="28"/>
        </w:rPr>
        <w:t xml:space="preserve">годов, Администрация </w:t>
      </w:r>
      <w:r>
        <w:rPr>
          <w:sz w:val="28"/>
          <w:szCs w:val="28"/>
        </w:rPr>
        <w:t xml:space="preserve">Колобовского городского поселения </w:t>
      </w:r>
      <w:r w:rsidRPr="008C40D3">
        <w:rPr>
          <w:b/>
          <w:sz w:val="28"/>
          <w:szCs w:val="28"/>
        </w:rPr>
        <w:t>постановляет:</w:t>
      </w: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</w:t>
      </w:r>
      <w:r w:rsidRPr="002A7D0E">
        <w:rPr>
          <w:sz w:val="28"/>
          <w:szCs w:val="28"/>
        </w:rPr>
        <w:t xml:space="preserve">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2A7D0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536AA3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536AA3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536AA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 и 2027</w:t>
      </w:r>
      <w:r w:rsidRPr="00536AA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2A7D0E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2A7D0E">
        <w:rPr>
          <w:sz w:val="28"/>
          <w:szCs w:val="28"/>
        </w:rPr>
        <w:t>).</w:t>
      </w: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 . Администрации Колобовского городского поселения обеспечить реализацию основных направлений бюджетной и налоговой политики.</w:t>
      </w:r>
    </w:p>
    <w:p w:rsidR="00166C3E" w:rsidRDefault="00166C3E" w:rsidP="00166C3E">
      <w:pPr>
        <w:ind w:firstLine="561"/>
        <w:jc w:val="both"/>
        <w:rPr>
          <w:color w:val="000000"/>
          <w:sz w:val="28"/>
          <w:szCs w:val="28"/>
        </w:rPr>
      </w:pPr>
      <w:bookmarkStart w:id="0" w:name="sub_11"/>
      <w:r>
        <w:rPr>
          <w:sz w:val="28"/>
          <w:szCs w:val="28"/>
        </w:rPr>
        <w:t>3</w:t>
      </w:r>
      <w:r w:rsidRPr="0001311D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bookmarkEnd w:id="0"/>
    <w:p w:rsidR="00166C3E" w:rsidRDefault="00166C3E" w:rsidP="00166C3E">
      <w:pPr>
        <w:autoSpaceDE w:val="0"/>
        <w:autoSpaceDN w:val="0"/>
        <w:adjustRightInd w:val="0"/>
        <w:ind w:firstLine="561"/>
      </w:pPr>
    </w:p>
    <w:p w:rsidR="00166C3E" w:rsidRDefault="00166C3E" w:rsidP="00166C3E">
      <w:pPr>
        <w:autoSpaceDE w:val="0"/>
        <w:autoSpaceDN w:val="0"/>
        <w:adjustRightInd w:val="0"/>
        <w:ind w:firstLine="561"/>
      </w:pPr>
    </w:p>
    <w:p w:rsidR="00166C3E" w:rsidRDefault="00166C3E" w:rsidP="00166C3E">
      <w:pPr>
        <w:autoSpaceDE w:val="0"/>
        <w:autoSpaceDN w:val="0"/>
        <w:adjustRightInd w:val="0"/>
        <w:ind w:firstLine="561"/>
      </w:pPr>
    </w:p>
    <w:p w:rsidR="00166C3E" w:rsidRDefault="00166C3E" w:rsidP="00166C3E">
      <w:pPr>
        <w:autoSpaceDE w:val="0"/>
        <w:autoSpaceDN w:val="0"/>
        <w:adjustRightInd w:val="0"/>
        <w:ind w:firstLine="561"/>
      </w:pPr>
    </w:p>
    <w:p w:rsidR="00166C3E" w:rsidRPr="00F41BA8" w:rsidRDefault="00166C3E" w:rsidP="00166C3E">
      <w:pPr>
        <w:ind w:firstLine="561"/>
        <w:rPr>
          <w:sz w:val="28"/>
          <w:szCs w:val="28"/>
        </w:rPr>
      </w:pPr>
      <w:r w:rsidRPr="00F41BA8">
        <w:rPr>
          <w:sz w:val="28"/>
          <w:szCs w:val="28"/>
        </w:rPr>
        <w:t>Глава Колобовского</w:t>
      </w:r>
    </w:p>
    <w:p w:rsidR="00166C3E" w:rsidRPr="00F41BA8" w:rsidRDefault="00166C3E" w:rsidP="00166C3E">
      <w:pPr>
        <w:ind w:firstLine="561"/>
        <w:rPr>
          <w:sz w:val="28"/>
          <w:szCs w:val="28"/>
        </w:rPr>
      </w:pPr>
      <w:r w:rsidRPr="00F41BA8">
        <w:rPr>
          <w:sz w:val="28"/>
          <w:szCs w:val="28"/>
        </w:rPr>
        <w:t xml:space="preserve">городского поселения                                       О.М. </w:t>
      </w:r>
      <w:proofErr w:type="gramStart"/>
      <w:r w:rsidRPr="00F41BA8">
        <w:rPr>
          <w:sz w:val="28"/>
          <w:szCs w:val="28"/>
        </w:rPr>
        <w:t>Курганская</w:t>
      </w:r>
      <w:proofErr w:type="gramEnd"/>
    </w:p>
    <w:p w:rsidR="00166C3E" w:rsidRDefault="00166C3E" w:rsidP="00166C3E">
      <w:pPr>
        <w:autoSpaceDE w:val="0"/>
        <w:autoSpaceDN w:val="0"/>
        <w:adjustRightInd w:val="0"/>
        <w:ind w:firstLine="561"/>
      </w:pP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</w:pP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</w:pP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</w:pP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</w:pPr>
    </w:p>
    <w:p w:rsidR="00166C3E" w:rsidRDefault="00166C3E" w:rsidP="00166C3E">
      <w:pPr>
        <w:autoSpaceDE w:val="0"/>
        <w:autoSpaceDN w:val="0"/>
        <w:adjustRightInd w:val="0"/>
        <w:ind w:firstLine="561"/>
        <w:jc w:val="both"/>
      </w:pPr>
    </w:p>
    <w:p w:rsidR="00166C3E" w:rsidRPr="008C40D3" w:rsidRDefault="00166C3E" w:rsidP="00166C3E">
      <w:pPr>
        <w:autoSpaceDE w:val="0"/>
        <w:autoSpaceDN w:val="0"/>
        <w:adjustRightInd w:val="0"/>
        <w:ind w:firstLine="561"/>
        <w:jc w:val="center"/>
        <w:outlineLvl w:val="0"/>
      </w:pPr>
      <w:r>
        <w:br w:type="page"/>
      </w:r>
      <w:r>
        <w:lastRenderedPageBreak/>
        <w:t xml:space="preserve">                                                                                        </w:t>
      </w:r>
      <w:r w:rsidRPr="008C40D3">
        <w:t xml:space="preserve">Приложение </w:t>
      </w:r>
    </w:p>
    <w:p w:rsidR="00166C3E" w:rsidRPr="008C40D3" w:rsidRDefault="00166C3E" w:rsidP="00166C3E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 Администрации</w:t>
      </w:r>
    </w:p>
    <w:p w:rsidR="00166C3E" w:rsidRPr="008C40D3" w:rsidRDefault="00166C3E" w:rsidP="00166C3E">
      <w:pPr>
        <w:autoSpaceDE w:val="0"/>
        <w:autoSpaceDN w:val="0"/>
        <w:adjustRightInd w:val="0"/>
        <w:ind w:firstLine="561"/>
        <w:jc w:val="right"/>
      </w:pPr>
      <w:r>
        <w:t>Колобовского городского поселения</w:t>
      </w:r>
    </w:p>
    <w:p w:rsidR="00166C3E" w:rsidRPr="002616BE" w:rsidRDefault="00166C3E" w:rsidP="00166C3E">
      <w:pPr>
        <w:autoSpaceDE w:val="0"/>
        <w:autoSpaceDN w:val="0"/>
        <w:adjustRightInd w:val="0"/>
        <w:ind w:firstLine="561"/>
        <w:jc w:val="right"/>
      </w:pPr>
      <w:r w:rsidRPr="002616BE">
        <w:t xml:space="preserve">                                                                     </w:t>
      </w:r>
      <w:r>
        <w:t>о</w:t>
      </w:r>
      <w:r w:rsidRPr="002616BE">
        <w:t>т</w:t>
      </w:r>
      <w:r>
        <w:t xml:space="preserve"> 09.10</w:t>
      </w:r>
      <w:r w:rsidRPr="002616BE">
        <w:t>.202</w:t>
      </w:r>
      <w:r>
        <w:t>4</w:t>
      </w:r>
      <w:r w:rsidRPr="002616BE">
        <w:t xml:space="preserve"> №</w:t>
      </w:r>
      <w:r>
        <w:t xml:space="preserve">172 </w:t>
      </w:r>
    </w:p>
    <w:p w:rsidR="00166C3E" w:rsidRPr="002E69C3" w:rsidRDefault="00166C3E" w:rsidP="00166C3E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2E69C3">
        <w:rPr>
          <w:b/>
          <w:sz w:val="28"/>
          <w:szCs w:val="28"/>
        </w:rPr>
        <w:t>Основные направления</w:t>
      </w:r>
    </w:p>
    <w:p w:rsidR="00166C3E" w:rsidRPr="002E69C3" w:rsidRDefault="00166C3E" w:rsidP="00166C3E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E69C3">
        <w:rPr>
          <w:b/>
          <w:sz w:val="28"/>
          <w:szCs w:val="28"/>
        </w:rPr>
        <w:t>юджетной и налоговой политики Колобовского городского поселения</w:t>
      </w:r>
      <w:r>
        <w:rPr>
          <w:b/>
          <w:sz w:val="28"/>
          <w:szCs w:val="28"/>
        </w:rPr>
        <w:t xml:space="preserve"> </w:t>
      </w:r>
      <w:r w:rsidRPr="002E69C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E69C3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2E69C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2E69C3">
        <w:rPr>
          <w:b/>
          <w:sz w:val="28"/>
          <w:szCs w:val="28"/>
        </w:rPr>
        <w:t xml:space="preserve"> годов</w:t>
      </w:r>
    </w:p>
    <w:p w:rsidR="00166C3E" w:rsidRPr="002E69C3" w:rsidRDefault="00166C3E" w:rsidP="00166C3E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</w:p>
    <w:p w:rsidR="00166C3E" w:rsidRPr="00C278D2" w:rsidRDefault="00166C3E" w:rsidP="00166C3E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proofErr w:type="gramStart"/>
      <w:r w:rsidRPr="00A65363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 xml:space="preserve">и налоговой </w:t>
      </w:r>
      <w:r w:rsidRPr="00A65363">
        <w:rPr>
          <w:sz w:val="28"/>
          <w:szCs w:val="28"/>
        </w:rPr>
        <w:t xml:space="preserve">политики </w:t>
      </w:r>
      <w:r w:rsidRPr="00536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Колобовского городского поселения </w:t>
      </w:r>
      <w:r w:rsidRPr="00536AA3">
        <w:rPr>
          <w:sz w:val="28"/>
          <w:szCs w:val="28"/>
        </w:rPr>
        <w:t xml:space="preserve"> на 20</w:t>
      </w:r>
      <w:r>
        <w:rPr>
          <w:sz w:val="28"/>
          <w:szCs w:val="28"/>
        </w:rPr>
        <w:t>25 год и на плановый период 2026</w:t>
      </w:r>
      <w:r w:rsidRPr="00536AA3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536AA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подготовлены</w:t>
      </w:r>
      <w:r w:rsidRPr="00A65363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требованиями </w:t>
      </w:r>
      <w:r w:rsidRPr="00A65363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(далее – Бюджетный кодекс),</w:t>
      </w:r>
      <w:r w:rsidR="00FA0A95" w:rsidRPr="00FA0A95">
        <w:rPr>
          <w:sz w:val="28"/>
          <w:szCs w:val="28"/>
        </w:rPr>
        <w:t xml:space="preserve"> </w:t>
      </w:r>
      <w:r w:rsidR="00BC1396">
        <w:rPr>
          <w:sz w:val="28"/>
          <w:szCs w:val="28"/>
        </w:rPr>
        <w:t xml:space="preserve">в основу которых положены </w:t>
      </w:r>
      <w:r w:rsidR="00FA0A95">
        <w:rPr>
          <w:sz w:val="28"/>
          <w:szCs w:val="28"/>
        </w:rPr>
        <w:t>стратегические цели  развития муниципалитета, сформулированные в соответствии  с основными положениями Послания Президента Российской Федерации Федеральному Собранию Российской Федерации от 29 февраля 2024 года</w:t>
      </w:r>
      <w:r w:rsidR="00BC1396">
        <w:rPr>
          <w:sz w:val="28"/>
          <w:szCs w:val="28"/>
        </w:rPr>
        <w:t xml:space="preserve"> с</w:t>
      </w:r>
      <w:proofErr w:type="gramEnd"/>
      <w:r w:rsidR="00FA0A95">
        <w:rPr>
          <w:sz w:val="28"/>
          <w:szCs w:val="28"/>
        </w:rPr>
        <w:t xml:space="preserve"> учетом положений </w:t>
      </w:r>
      <w:hyperlink r:id="rId5" w:history="1">
        <w:r w:rsidR="00FA0A95">
          <w:rPr>
            <w:rStyle w:val="a7"/>
            <w:sz w:val="28"/>
            <w:szCs w:val="28"/>
          </w:rPr>
          <w:t>Указа</w:t>
        </w:r>
      </w:hyperlink>
      <w:r w:rsidR="00FA0A95">
        <w:rPr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</w:t>
      </w:r>
      <w:r>
        <w:rPr>
          <w:sz w:val="28"/>
          <w:szCs w:val="28"/>
        </w:rPr>
        <w:t xml:space="preserve"> </w:t>
      </w:r>
      <w:r w:rsidRPr="007A443F">
        <w:rPr>
          <w:sz w:val="28"/>
          <w:szCs w:val="28"/>
        </w:rPr>
        <w:t xml:space="preserve">утвержденным решением Совета </w:t>
      </w:r>
      <w:r>
        <w:rPr>
          <w:sz w:val="28"/>
          <w:szCs w:val="28"/>
        </w:rPr>
        <w:t xml:space="preserve"> Колобовского городского поселения </w:t>
      </w:r>
      <w:r w:rsidRPr="00F6516E">
        <w:rPr>
          <w:sz w:val="28"/>
          <w:szCs w:val="28"/>
        </w:rPr>
        <w:t>от 28.09.2011 № 27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sz w:val="28"/>
          <w:szCs w:val="28"/>
        </w:rPr>
        <w:t>Колобовском</w:t>
      </w:r>
      <w:proofErr w:type="spellEnd"/>
      <w:r>
        <w:rPr>
          <w:sz w:val="28"/>
          <w:szCs w:val="28"/>
        </w:rPr>
        <w:t xml:space="preserve"> городском поселении»</w:t>
      </w:r>
      <w:r w:rsidRPr="00C278D2">
        <w:rPr>
          <w:sz w:val="28"/>
          <w:szCs w:val="28"/>
        </w:rPr>
        <w:t>.</w:t>
      </w:r>
    </w:p>
    <w:p w:rsidR="00166C3E" w:rsidRDefault="00166C3E" w:rsidP="00166C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</w:t>
      </w:r>
      <w:r w:rsidRPr="00C278D2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являются базой для формирования бюджета Колобовского городского поселения на 2025 год и  плановый период 2026 и 2027 годов, определяют </w:t>
      </w:r>
      <w:r w:rsidRPr="00E87D0B">
        <w:rPr>
          <w:sz w:val="28"/>
          <w:szCs w:val="28"/>
        </w:rPr>
        <w:t xml:space="preserve">программу действий в части формирования расходов бюджета и долговой политики, определяют </w:t>
      </w:r>
      <w:r>
        <w:rPr>
          <w:sz w:val="28"/>
          <w:szCs w:val="28"/>
        </w:rPr>
        <w:t>направления развития в соответствии с Прогнозом социально-экономического развития</w:t>
      </w:r>
      <w:r w:rsidRPr="00E87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Колобовского городского поселения </w:t>
      </w:r>
      <w:r w:rsidRPr="00E87D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 год и плановый </w:t>
      </w:r>
      <w:r w:rsidRPr="00E87D0B">
        <w:rPr>
          <w:sz w:val="28"/>
          <w:szCs w:val="28"/>
        </w:rPr>
        <w:t>период 20</w:t>
      </w:r>
      <w:r>
        <w:rPr>
          <w:sz w:val="28"/>
          <w:szCs w:val="28"/>
        </w:rPr>
        <w:t>26 и 2027</w:t>
      </w:r>
      <w:r w:rsidRPr="00E87D0B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E87D0B">
        <w:rPr>
          <w:sz w:val="28"/>
          <w:szCs w:val="28"/>
        </w:rPr>
        <w:t>.</w:t>
      </w:r>
      <w:proofErr w:type="gramEnd"/>
    </w:p>
    <w:p w:rsidR="00166C3E" w:rsidRDefault="00166C3E" w:rsidP="00166C3E"/>
    <w:p w:rsidR="00166C3E" w:rsidRPr="00A47828" w:rsidRDefault="00166C3E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  <w:r w:rsidRPr="00A47828">
        <w:rPr>
          <w:sz w:val="28"/>
          <w:szCs w:val="28"/>
        </w:rPr>
        <w:t>1. Цели и задачи бюджетной и налоговой политики</w:t>
      </w:r>
    </w:p>
    <w:p w:rsidR="00166C3E" w:rsidRPr="00A47828" w:rsidRDefault="00166C3E" w:rsidP="00166C3E">
      <w:pPr>
        <w:pStyle w:val="ConsPlusTitle"/>
        <w:ind w:firstLine="567"/>
        <w:jc w:val="center"/>
        <w:rPr>
          <w:sz w:val="28"/>
          <w:szCs w:val="28"/>
        </w:rPr>
      </w:pPr>
      <w:r w:rsidRPr="00A4782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4782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478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47828">
        <w:rPr>
          <w:sz w:val="28"/>
          <w:szCs w:val="28"/>
        </w:rPr>
        <w:t xml:space="preserve"> годов</w:t>
      </w:r>
    </w:p>
    <w:p w:rsidR="00166C3E" w:rsidRPr="00CC4A1B" w:rsidRDefault="00166C3E" w:rsidP="00166C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>Основные направления бюджетной и налоговой политики Колобовского городского поселения на 2025-2027 годы разработаны с учетом итогов реализации бюджетной и налоговой политики в 2023 и 2024 годах.</w:t>
      </w: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>В условиях сложной экономической и геополитической ситуации итогом реализации бюджетной и налоговой политики  в 2023 году стало обеспечение сбалансированности и устойчивости бюджета Колобовского городского поселения.</w:t>
      </w: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>В нестабильных экономических условиях, ограниченности бюджетных ресурсов обеспечение сбалансированности и устойчивости бюджета остаётся первостепенной задачей.</w:t>
      </w:r>
    </w:p>
    <w:p w:rsidR="00937472" w:rsidRDefault="00937472" w:rsidP="00937472">
      <w:pPr>
        <w:ind w:firstLine="700"/>
        <w:jc w:val="both"/>
      </w:pPr>
      <w:r>
        <w:rPr>
          <w:rFonts w:eastAsia="MS Mincho"/>
          <w:sz w:val="28"/>
          <w:szCs w:val="28"/>
        </w:rPr>
        <w:t xml:space="preserve">Переход на ЕНП с 2023 года положительно повлиял на ситуацию с уплатой имущественных налогов, способствуя сокращению сумм задолженности у налогоплательщиков. </w:t>
      </w:r>
      <w:r>
        <w:rPr>
          <w:sz w:val="28"/>
          <w:szCs w:val="28"/>
        </w:rPr>
        <w:t xml:space="preserve">Одним из основных препятствий в </w:t>
      </w:r>
      <w:r>
        <w:rPr>
          <w:sz w:val="28"/>
          <w:szCs w:val="28"/>
        </w:rPr>
        <w:lastRenderedPageBreak/>
        <w:t xml:space="preserve">работе с должниками по имущественным налогам по-прежнему остается поздний срок уплаты имущественных налогов, установленный в конце финансового года, а также временная отмена пеней и штрафных санкций. </w:t>
      </w:r>
    </w:p>
    <w:p w:rsidR="00937472" w:rsidRDefault="00937472" w:rsidP="00937472">
      <w:pPr>
        <w:ind w:firstLine="700"/>
        <w:jc w:val="both"/>
      </w:pPr>
      <w:proofErr w:type="gramStart"/>
      <w:r>
        <w:rPr>
          <w:sz w:val="28"/>
          <w:szCs w:val="28"/>
        </w:rPr>
        <w:t xml:space="preserve">В 2023 и 2024 годах 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 продолжило участие в реализации мероприятий национальных и региональных проектов, что позволило привлечь в бюджет поселения средства из областного и федерального бюджетов на благоустройство парка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 (1 и 2 этапы)</w:t>
      </w:r>
      <w:r w:rsidR="00772C84">
        <w:rPr>
          <w:sz w:val="28"/>
          <w:szCs w:val="28"/>
        </w:rPr>
        <w:t xml:space="preserve"> в рамках программы формирования современной городской среды</w:t>
      </w:r>
      <w:r>
        <w:rPr>
          <w:sz w:val="28"/>
          <w:szCs w:val="28"/>
        </w:rPr>
        <w:t>, благоустройство общественных территорий в рамках реализации программ местных инициатив</w:t>
      </w:r>
      <w:r w:rsidR="005944E1">
        <w:rPr>
          <w:sz w:val="28"/>
          <w:szCs w:val="28"/>
        </w:rPr>
        <w:t>, комплексного развития сельских территорий, газификация д</w:t>
      </w:r>
      <w:proofErr w:type="gramEnd"/>
      <w:r w:rsidR="005944E1">
        <w:rPr>
          <w:sz w:val="28"/>
          <w:szCs w:val="28"/>
        </w:rPr>
        <w:t xml:space="preserve">. </w:t>
      </w:r>
      <w:proofErr w:type="spellStart"/>
      <w:proofErr w:type="gramStart"/>
      <w:r w:rsidR="005944E1">
        <w:rPr>
          <w:sz w:val="28"/>
          <w:szCs w:val="28"/>
        </w:rPr>
        <w:t>Мягково</w:t>
      </w:r>
      <w:proofErr w:type="spellEnd"/>
      <w:r w:rsidR="005944E1">
        <w:rPr>
          <w:sz w:val="28"/>
          <w:szCs w:val="28"/>
        </w:rPr>
        <w:t xml:space="preserve"> Колобовского городского поселения,</w:t>
      </w:r>
      <w:r>
        <w:rPr>
          <w:sz w:val="28"/>
          <w:szCs w:val="28"/>
        </w:rPr>
        <w:t xml:space="preserve"> а также ремонт</w:t>
      </w:r>
      <w:proofErr w:type="gramEnd"/>
      <w:r>
        <w:rPr>
          <w:sz w:val="28"/>
          <w:szCs w:val="28"/>
        </w:rPr>
        <w:t xml:space="preserve"> дорог в асфальтобетонном исполнении.</w:t>
      </w:r>
      <w:r>
        <w:rPr>
          <w:color w:val="000000"/>
          <w:sz w:val="28"/>
          <w:szCs w:val="28"/>
          <w:shd w:val="clear" w:color="auto" w:fill="FFFFFF"/>
        </w:rPr>
        <w:t xml:space="preserve"> В 2023 году  на реализацию национальных и региональных проектов было привлечено из вышестоящих бюджетов </w:t>
      </w:r>
      <w:r w:rsidR="005944E1">
        <w:rPr>
          <w:color w:val="000000"/>
          <w:sz w:val="28"/>
          <w:szCs w:val="28"/>
          <w:shd w:val="clear" w:color="auto" w:fill="FFFFFF"/>
        </w:rPr>
        <w:t>19044,3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44E1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ублей, в 2024 году планируется привлечь </w:t>
      </w:r>
      <w:r w:rsidR="005944E1">
        <w:rPr>
          <w:color w:val="000000"/>
          <w:sz w:val="28"/>
          <w:szCs w:val="28"/>
          <w:shd w:val="clear" w:color="auto" w:fill="FFFFFF"/>
        </w:rPr>
        <w:t>11721,6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44E1">
        <w:rPr>
          <w:color w:val="000000"/>
          <w:sz w:val="28"/>
          <w:szCs w:val="28"/>
          <w:shd w:val="clear" w:color="auto" w:fill="FFFFFF"/>
        </w:rPr>
        <w:t>тыс</w:t>
      </w:r>
      <w:r>
        <w:rPr>
          <w:color w:val="000000"/>
          <w:sz w:val="28"/>
          <w:szCs w:val="28"/>
          <w:shd w:val="clear" w:color="auto" w:fill="FFFFFF"/>
        </w:rPr>
        <w:t>.рублей.</w:t>
      </w: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>В целях минимизации рисков возникновения дополнительных расходов и </w:t>
      </w:r>
      <w:proofErr w:type="spellStart"/>
      <w:r>
        <w:rPr>
          <w:sz w:val="28"/>
          <w:szCs w:val="28"/>
        </w:rPr>
        <w:t>недопоступления</w:t>
      </w:r>
      <w:proofErr w:type="spellEnd"/>
      <w:r>
        <w:rPr>
          <w:sz w:val="28"/>
          <w:szCs w:val="28"/>
        </w:rPr>
        <w:t xml:space="preserve"> доходов необходимо активизировать работу по повышению качества прогноза социально-экономического развития </w:t>
      </w:r>
      <w:r w:rsidR="005944E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для объективной оценки показателей доходов и расходов, закладываемых при формировании бюджета.</w:t>
      </w: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 xml:space="preserve">Кроме того, важно продолжать работу, направленную на повышение эффективности расходов бюджета </w:t>
      </w:r>
      <w:r w:rsidR="005944E1">
        <w:rPr>
          <w:sz w:val="28"/>
          <w:szCs w:val="28"/>
        </w:rPr>
        <w:t>поселения</w:t>
      </w:r>
      <w:r>
        <w:rPr>
          <w:sz w:val="28"/>
          <w:szCs w:val="28"/>
        </w:rPr>
        <w:t>, поиск резервов оптимизации расходования его средств, в том числе за счет реализации муниципального  контроля и надзора за использованием бюджетных средств.</w:t>
      </w:r>
    </w:p>
    <w:p w:rsidR="00937472" w:rsidRDefault="00937472" w:rsidP="00937472">
      <w:pPr>
        <w:pStyle w:val="11"/>
        <w:ind w:firstLine="478"/>
        <w:jc w:val="both"/>
      </w:pPr>
      <w:r>
        <w:rPr>
          <w:sz w:val="28"/>
          <w:szCs w:val="28"/>
        </w:rPr>
        <w:t xml:space="preserve">В этой связи будет продолжено применение мер, направленных на развитие доходной базы, концентрацию имеющихся ресурсов на приоритетных направлениях социально-экономического развития </w:t>
      </w:r>
      <w:r w:rsidR="005944E1">
        <w:rPr>
          <w:sz w:val="28"/>
          <w:szCs w:val="28"/>
        </w:rPr>
        <w:t>поселения</w:t>
      </w:r>
      <w:r>
        <w:rPr>
          <w:sz w:val="28"/>
          <w:szCs w:val="28"/>
        </w:rPr>
        <w:t>, оптимизацию расходов и совершенствование долговой политики муниципального образования.</w:t>
      </w:r>
    </w:p>
    <w:p w:rsidR="005944E1" w:rsidRDefault="005944E1" w:rsidP="005944E1">
      <w:pPr>
        <w:pStyle w:val="a8"/>
        <w:ind w:firstLine="300"/>
        <w:jc w:val="both"/>
      </w:pPr>
      <w:r>
        <w:rPr>
          <w:sz w:val="28"/>
          <w:szCs w:val="28"/>
        </w:rPr>
        <w:t>Основной целью бюджетной и налоговой политики Колобовского городского поселения на 2025 год и среднесрочную перспективу является качественное стратегическое управление экономикой и общественными финансами. Для этого необходимо обеспечить решение следующих задач:</w:t>
      </w:r>
    </w:p>
    <w:p w:rsidR="005944E1" w:rsidRDefault="005944E1" w:rsidP="005944E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ind w:left="11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координация долгосрочного стратегического и бюджетного планирования, в том числе с учетом реализации всего набора инструментов (бюджетных, налоговых, тарифных, нормативного регулирования) во взаимосвязи с их ролью в достижении поставленных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944E1" w:rsidRDefault="005944E1" w:rsidP="005944E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ind w:left="1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реалистичного прогноза поступления доходов, эффективное использование налогового потенциала поселения, создание условий для развития экономики;</w:t>
      </w:r>
    </w:p>
    <w:p w:rsidR="005944E1" w:rsidRDefault="005944E1" w:rsidP="005944E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ind w:left="1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оптимизация существующей системы налоговых льгот (налоговых расходов); принятие решений по предоставлению или отмене налоговых льгот с учетом бюджетной и социальной эффективности;</w:t>
      </w:r>
    </w:p>
    <w:p w:rsidR="00772C84" w:rsidRDefault="005944E1" w:rsidP="005944E1">
      <w:pPr>
        <w:pStyle w:val="11"/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ответственной бюджетной политики, базовыми принципами которой являются исполнение наиболее значимых действующих </w:t>
      </w:r>
      <w:r>
        <w:rPr>
          <w:sz w:val="28"/>
          <w:szCs w:val="28"/>
        </w:rPr>
        <w:lastRenderedPageBreak/>
        <w:t>расходных обязательств и принятие взвешенных решений по вновь принимаемым расходным обязательствам местного бюджета;</w:t>
      </w:r>
    </w:p>
    <w:p w:rsidR="005944E1" w:rsidRDefault="00772C84" w:rsidP="005944E1">
      <w:pPr>
        <w:pStyle w:val="11"/>
        <w:ind w:firstLine="616"/>
        <w:jc w:val="both"/>
      </w:pPr>
      <w:r>
        <w:rPr>
          <w:sz w:val="28"/>
          <w:szCs w:val="28"/>
        </w:rPr>
        <w:t>-</w:t>
      </w:r>
      <w:r w:rsidR="005944E1">
        <w:rPr>
          <w:sz w:val="28"/>
          <w:szCs w:val="28"/>
        </w:rPr>
        <w:t>концентрации ресурсов на приоритетных направлениях развития, в том числе реализации национальных и региональных проектов;</w:t>
      </w:r>
    </w:p>
    <w:p w:rsidR="005944E1" w:rsidRDefault="005944E1" w:rsidP="005944E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suppressAutoHyphens/>
        <w:autoSpaceDN/>
        <w:ind w:left="1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сохранение и развитие необходимой социальной инфраструктуры, направление бюджетных инвестиций на строительство объектов муниципальной собственности;</w:t>
      </w:r>
    </w:p>
    <w:p w:rsidR="005944E1" w:rsidRDefault="005944E1" w:rsidP="005944E1">
      <w:pPr>
        <w:pStyle w:val="ConsPlusNormal"/>
        <w:widowControl/>
        <w:tabs>
          <w:tab w:val="left" w:pos="1134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овершенствование механизмов казначейского исполнения бюджета и совершенствование системы управления ликвидностью местного бюджета;</w:t>
      </w:r>
    </w:p>
    <w:p w:rsidR="005944E1" w:rsidRDefault="005944E1" w:rsidP="005944E1">
      <w:pPr>
        <w:pStyle w:val="11"/>
        <w:ind w:firstLine="719"/>
        <w:jc w:val="both"/>
      </w:pPr>
      <w:r>
        <w:rPr>
          <w:sz w:val="28"/>
          <w:szCs w:val="28"/>
        </w:rPr>
        <w:t>- проведение долговой политики с соблюдением ограничений действующего бюджетного законодательства;</w:t>
      </w:r>
    </w:p>
    <w:p w:rsidR="005944E1" w:rsidRDefault="005944E1" w:rsidP="005944E1">
      <w:pPr>
        <w:pStyle w:val="11"/>
        <w:ind w:firstLine="719"/>
        <w:jc w:val="both"/>
      </w:pPr>
      <w:r>
        <w:rPr>
          <w:sz w:val="28"/>
          <w:szCs w:val="28"/>
        </w:rPr>
        <w:t>- повышение прозрачности и открытости бюджетного процесса.</w:t>
      </w:r>
    </w:p>
    <w:p w:rsidR="00937472" w:rsidRDefault="00937472" w:rsidP="00166C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C3E" w:rsidRPr="001F65CC" w:rsidRDefault="00166C3E" w:rsidP="00166C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6C3E" w:rsidRDefault="00166C3E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  <w:r w:rsidRPr="00D96EF1">
        <w:rPr>
          <w:sz w:val="28"/>
          <w:szCs w:val="28"/>
        </w:rPr>
        <w:t>2. Бюджетная и налоговая политика в области доходов</w:t>
      </w:r>
    </w:p>
    <w:p w:rsidR="00935F90" w:rsidRDefault="00935F90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</w:p>
    <w:p w:rsidR="00935F90" w:rsidRDefault="00935F90" w:rsidP="00935F90">
      <w:pPr>
        <w:pStyle w:val="Default"/>
        <w:ind w:firstLine="700"/>
        <w:jc w:val="both"/>
      </w:pPr>
      <w:r>
        <w:rPr>
          <w:bCs/>
          <w:color w:val="auto"/>
          <w:sz w:val="28"/>
          <w:szCs w:val="28"/>
        </w:rPr>
        <w:t>Бюджетная политика Колобовского городского поселения в области доходов в сложившихся условиях будет направлена на качественное планирование налоговых и неналоговых доходов, а также увеличение доходного потенциала бюджета поселения.</w:t>
      </w:r>
    </w:p>
    <w:p w:rsidR="00935F90" w:rsidRDefault="00935F90" w:rsidP="00935F90">
      <w:pPr>
        <w:pStyle w:val="Default"/>
        <w:ind w:firstLine="700"/>
        <w:jc w:val="both"/>
      </w:pPr>
      <w:r>
        <w:rPr>
          <w:bCs/>
          <w:color w:val="auto"/>
          <w:sz w:val="28"/>
          <w:szCs w:val="28"/>
        </w:rPr>
        <w:t xml:space="preserve">Налоговая политика будет выстраиваться с учетом изменений законодательства, вступающих в силу с 1 января 2025 года, прежде всего, Федерального закона от 12.07.2024 № 176-ФЗ </w:t>
      </w:r>
      <w:r>
        <w:rPr>
          <w:color w:val="auto"/>
          <w:sz w:val="28"/>
          <w:szCs w:val="28"/>
        </w:rPr>
        <w:t>«</w:t>
      </w:r>
      <w:r>
        <w:rPr>
          <w:rFonts w:eastAsia="sans-serif"/>
          <w:sz w:val="28"/>
          <w:szCs w:val="28"/>
          <w:shd w:val="clear" w:color="auto" w:fill="FFFFFF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>
        <w:rPr>
          <w:rFonts w:eastAsia="sans-serif"/>
          <w:sz w:val="28"/>
          <w:szCs w:val="28"/>
          <w:shd w:val="clear" w:color="auto" w:fill="FFFFFF"/>
        </w:rPr>
        <w:t>утратившими</w:t>
      </w:r>
      <w:proofErr w:type="gramEnd"/>
      <w:r>
        <w:rPr>
          <w:rFonts w:eastAsia="sans-serif"/>
          <w:sz w:val="28"/>
          <w:szCs w:val="28"/>
          <w:shd w:val="clear" w:color="auto" w:fill="FFFFFF"/>
        </w:rPr>
        <w:t xml:space="preserve"> силу отдельных положений законодательных актов Российской Федерации</w:t>
      </w:r>
      <w:r>
        <w:rPr>
          <w:bCs/>
          <w:color w:val="auto"/>
          <w:sz w:val="28"/>
          <w:szCs w:val="28"/>
        </w:rPr>
        <w:t xml:space="preserve">»; Федерального закона от 08.08.2024 № 259-ФЗ </w:t>
      </w:r>
      <w:r>
        <w:rPr>
          <w:sz w:val="28"/>
          <w:szCs w:val="28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</w:rPr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>
        <w:rPr>
          <w:bCs/>
          <w:color w:val="auto"/>
          <w:sz w:val="28"/>
          <w:szCs w:val="28"/>
        </w:rPr>
        <w:t xml:space="preserve">.  </w:t>
      </w:r>
    </w:p>
    <w:p w:rsidR="00935F90" w:rsidRDefault="00935F90" w:rsidP="00935F90">
      <w:pPr>
        <w:pStyle w:val="12"/>
        <w:spacing w:before="0" w:after="0"/>
        <w:ind w:firstLine="700"/>
        <w:jc w:val="both"/>
      </w:pPr>
      <w:r>
        <w:rPr>
          <w:sz w:val="28"/>
          <w:szCs w:val="28"/>
          <w:shd w:val="clear" w:color="auto" w:fill="FFFFFF"/>
        </w:rPr>
        <w:t>В 202</w:t>
      </w:r>
      <w:r w:rsidRPr="00650204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- 202</w:t>
      </w:r>
      <w:r w:rsidRPr="0065020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годах будет продолжена реализация основных целей и задач налоговой политики, предусмотренных в предыдущие годы, прежде всего,  мобилизации имеющихся резервов в части налоговых и неналоговых доходов для пополнения доходной части и увеличение коэффициента собираемости имущественных налогов.</w:t>
      </w:r>
    </w:p>
    <w:p w:rsidR="00935F90" w:rsidRDefault="00935F90" w:rsidP="00935F90">
      <w:pPr>
        <w:pStyle w:val="12"/>
        <w:spacing w:before="0" w:after="0"/>
        <w:ind w:firstLine="700"/>
        <w:jc w:val="both"/>
      </w:pPr>
      <w:r>
        <w:rPr>
          <w:sz w:val="28"/>
          <w:szCs w:val="28"/>
          <w:highlight w:val="white"/>
        </w:rPr>
        <w:t>В целях реализации поставленной задачи предполагается проведение следующих мероприятий:</w:t>
      </w:r>
    </w:p>
    <w:p w:rsidR="00935F90" w:rsidRDefault="00935F90" w:rsidP="00935F90">
      <w:pPr>
        <w:pStyle w:val="12"/>
        <w:numPr>
          <w:ilvl w:val="0"/>
          <w:numId w:val="2"/>
        </w:numPr>
        <w:tabs>
          <w:tab w:val="left" w:pos="0"/>
        </w:tabs>
        <w:spacing w:before="0" w:after="0"/>
        <w:ind w:firstLine="700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Наращивание доходного потенциала Колобовского городского поселения. </w:t>
      </w:r>
    </w:p>
    <w:p w:rsidR="00935F90" w:rsidRPr="00650204" w:rsidRDefault="00935F90" w:rsidP="00935F90">
      <w:pPr>
        <w:pStyle w:val="ConsPlusNonformat"/>
        <w:spacing w:line="276" w:lineRule="auto"/>
        <w:ind w:firstLine="70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Потенциальным резервом увеличения налоговых доходов городского бюджета  остаются налог на доходы физических лиц и имущественные налоги. </w:t>
      </w:r>
    </w:p>
    <w:p w:rsidR="00935F90" w:rsidRDefault="00935F90" w:rsidP="00935F90">
      <w:pPr>
        <w:pStyle w:val="12"/>
        <w:spacing w:before="0" w:after="0"/>
        <w:ind w:firstLine="700"/>
        <w:jc w:val="both"/>
        <w:textAlignment w:val="baseline"/>
      </w:pPr>
      <w:r>
        <w:rPr>
          <w:sz w:val="28"/>
          <w:szCs w:val="28"/>
        </w:rPr>
        <w:t xml:space="preserve">Налог на доходы физических лиц относится к категории относительно стабильных поступлений, рост по нему будет </w:t>
      </w:r>
      <w:proofErr w:type="gramStart"/>
      <w:r>
        <w:rPr>
          <w:sz w:val="28"/>
          <w:szCs w:val="28"/>
        </w:rPr>
        <w:t>обеспечиваться</w:t>
      </w:r>
      <w:proofErr w:type="gramEnd"/>
      <w:r>
        <w:rPr>
          <w:sz w:val="28"/>
          <w:szCs w:val="28"/>
        </w:rPr>
        <w:t xml:space="preserve"> в том числе за </w:t>
      </w:r>
      <w:r>
        <w:rPr>
          <w:sz w:val="28"/>
          <w:szCs w:val="28"/>
        </w:rPr>
        <w:lastRenderedPageBreak/>
        <w:t xml:space="preserve">счет создания новых рабочих мест, а  также  прогнозируемого увеличения  минимального  размера  оплаты  труда с 1 января 2025 года. </w:t>
      </w:r>
    </w:p>
    <w:p w:rsidR="00935F90" w:rsidRDefault="00935F90" w:rsidP="00935F90">
      <w:pPr>
        <w:pStyle w:val="12"/>
        <w:spacing w:before="0" w:after="0"/>
        <w:ind w:firstLine="700"/>
        <w:jc w:val="both"/>
        <w:textAlignment w:val="baseline"/>
      </w:pPr>
      <w:r>
        <w:rPr>
          <w:sz w:val="28"/>
          <w:szCs w:val="28"/>
        </w:rPr>
        <w:t xml:space="preserve">В качестве положительного момента для пополнения доходной базы городского бюджета необходимо отметить расширение  прогрессивной шкалы по НДФЛ начиная с 2025 года, которая будет включать пять налоговых ставок в зависимости от суммы годового дохода граждан. </w:t>
      </w:r>
    </w:p>
    <w:p w:rsidR="00935F90" w:rsidRDefault="00935F90" w:rsidP="00935F90">
      <w:pPr>
        <w:tabs>
          <w:tab w:val="left" w:pos="2160"/>
        </w:tabs>
        <w:ind w:firstLine="700"/>
        <w:jc w:val="both"/>
      </w:pPr>
      <w:r>
        <w:rPr>
          <w:color w:val="000000"/>
          <w:sz w:val="28"/>
          <w:szCs w:val="28"/>
        </w:rPr>
        <w:t xml:space="preserve">В отношении налогов, установленных на местном уровне: земельный налог и налог на имущество физических лиц – планируется незначительные изменения действующих льгот и ставок налогообложения. </w:t>
      </w:r>
    </w:p>
    <w:p w:rsidR="00935F90" w:rsidRDefault="00935F90" w:rsidP="00935F90">
      <w:pPr>
        <w:pStyle w:val="11"/>
        <w:ind w:firstLine="700"/>
        <w:jc w:val="both"/>
      </w:pPr>
      <w:r>
        <w:rPr>
          <w:color w:val="auto"/>
          <w:sz w:val="28"/>
          <w:szCs w:val="28"/>
        </w:rPr>
        <w:t xml:space="preserve">Снижение налогового потенциала по земельному налогу, уплачиваемому юридическими лицами, обусловлено  введением с 1 января 2023 года результатов новой кадастровой оценки земельных участков (оценка проведена на основании распоряжения Департамента управления имуществом Ивановской области от 17.06.2021 года № 135). С учетом установленных сроков уплаты,  в 2025 году поступления от физических лиц также уменьшатся. </w:t>
      </w:r>
    </w:p>
    <w:p w:rsidR="00935F90" w:rsidRDefault="00935F90" w:rsidP="00935F90">
      <w:pPr>
        <w:tabs>
          <w:tab w:val="left" w:pos="2160"/>
        </w:tabs>
        <w:ind w:firstLine="980"/>
        <w:jc w:val="both"/>
      </w:pPr>
      <w:r>
        <w:rPr>
          <w:color w:val="000000"/>
          <w:sz w:val="28"/>
          <w:szCs w:val="28"/>
        </w:rPr>
        <w:t xml:space="preserve">В 2023 году во всех регионах страны в соответствии с положениями федерального законодательства была проведена переоценка объектов недвижимости.  Она основывается на более полных данных, учитываются информация о местоположении, год постройки, степень износа, рыночная информация и другие </w:t>
      </w:r>
      <w:proofErr w:type="spellStart"/>
      <w:r>
        <w:rPr>
          <w:color w:val="000000"/>
          <w:sz w:val="28"/>
          <w:szCs w:val="28"/>
        </w:rPr>
        <w:t>ценообразующие</w:t>
      </w:r>
      <w:proofErr w:type="spellEnd"/>
      <w:r>
        <w:rPr>
          <w:color w:val="000000"/>
          <w:sz w:val="28"/>
          <w:szCs w:val="28"/>
        </w:rPr>
        <w:t xml:space="preserve"> факторы.   Налог на имущество физических лиц в соответствии с новой кадастровой оценкой будет начислен в 2025 году (за 2024 год). С 2025 года по результатам переоценки  прогнозируется рост поступлений от налога на имущество физических лиц в бюджет поселения.</w:t>
      </w:r>
    </w:p>
    <w:p w:rsidR="00935F90" w:rsidRPr="00650204" w:rsidRDefault="00935F90" w:rsidP="00935F90">
      <w:pPr>
        <w:pStyle w:val="1"/>
        <w:shd w:val="clear" w:color="auto" w:fill="FFFFFF"/>
        <w:spacing w:before="0" w:after="0"/>
        <w:ind w:firstLine="700"/>
        <w:jc w:val="both"/>
        <w:rPr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Федеральным законом от 12.07.2024 № 176-ФЗ </w:t>
      </w:r>
      <w:r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муниципалитетам предоставлено право установления более высоких налоговых ставок 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по дорогостоящей недвижимости и земельным участкам, кадастровая стоимость которых   превышает 300 млн. рублей; ставка налога может составлять до 1,5%. Действующие в 2024 году льготные ставки земельного налога не зависят от кадастровой стоимости участка. </w:t>
      </w:r>
    </w:p>
    <w:p w:rsidR="00935F90" w:rsidRPr="00650204" w:rsidRDefault="00935F90" w:rsidP="00935F90">
      <w:pPr>
        <w:pStyle w:val="ConsPlusNonformat"/>
        <w:ind w:firstLine="69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увеличения поступлений земельного налога и налога на имущество физических лиц в местный бюджет, особое внимание заслуживает проблема использования земельных участков под объектами недвижимости лицами, не оформившими свои права на землю и, следовательно, не осуществляющими земельные платежи. </w:t>
      </w:r>
    </w:p>
    <w:p w:rsidR="00D138A2" w:rsidRPr="00650204" w:rsidRDefault="00D138A2" w:rsidP="00D138A2">
      <w:pPr>
        <w:pStyle w:val="ConsPlusNonformat"/>
        <w:ind w:firstLine="69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Постоянно ведется работа по выявлению неосвоенных и бесхозных земельных участков и жилых домов, расположенных на территории Колобовского городского поселения, с целью принятия мер по прекращению прав на данные земельные участки, в том числе расторжению договоров аренды, и осуществлению иных действий, предусмотренных законодательством Российской Федерации.   Актуальным является проведение комплексных кадастровых работ, которые важны для правильного формирования налоговой базы, для недопущения имущественных споров у правообладателей, а также вовлечения в оборот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земель и объектов недвижимости. Итогом проводимой работы стало вовлечение в оборот земельных участков и увеличение доходов местного бюджета от использования земельных участков.  По результатам проведенной работы по бесхозным участкам они продаются или сдаются в аренду, что позволило расширить налогооблагаемую базу по имущественным налогам.</w:t>
      </w:r>
    </w:p>
    <w:p w:rsidR="00D138A2" w:rsidRDefault="00D138A2" w:rsidP="00D138A2">
      <w:pPr>
        <w:pStyle w:val="12"/>
        <w:spacing w:before="0" w:after="0"/>
        <w:ind w:firstLine="700"/>
        <w:jc w:val="both"/>
      </w:pPr>
      <w:r>
        <w:rPr>
          <w:sz w:val="28"/>
          <w:szCs w:val="28"/>
        </w:rPr>
        <w:t>С 1 января 2025 года перечень местных налогов дополняется туристическим налогом, возможность его установления распространяется на все регионы России. Необходимость его введения определяется муниципалитетом  самостоятельно. Поступления от налога будут зачисляться в бюджет муниципалитета. Ставка налога будет увеличиваться постепенно - с одного процента от стоимости проживания в 2025 году до пяти процентов к 2029 году. Введение этого налога наиболее целесообразно, прежде всего, в городах, являющихся туристическими центрами и входящих в туристические маршруты. Средства могут направляться на развитие туристической инфраструктуры.</w:t>
      </w:r>
    </w:p>
    <w:p w:rsidR="00242FF7" w:rsidRDefault="00242FF7" w:rsidP="00242FF7">
      <w:pPr>
        <w:pStyle w:val="12"/>
        <w:spacing w:before="0" w:after="0"/>
        <w:ind w:firstLine="700"/>
        <w:jc w:val="both"/>
        <w:textAlignment w:val="baseline"/>
      </w:pPr>
      <w:r>
        <w:rPr>
          <w:sz w:val="28"/>
          <w:szCs w:val="28"/>
        </w:rPr>
        <w:t>Положительно на наполнение доходной базы бюджета могут сказаться и следующие изменения, а именно: для развития малого бизнеса предлагается увеличение с 2025 года порогового показателя для перехода на УСН до 450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а также средней численности работников до 130 человек, отмена повышенных ставок 8 и 20 процентов при расчете налога. Эти условия должны способствовать увеличению количества налогоплательщиков. </w:t>
      </w:r>
    </w:p>
    <w:p w:rsidR="00242FF7" w:rsidRDefault="00242FF7" w:rsidP="00242FF7">
      <w:pPr>
        <w:pStyle w:val="12"/>
        <w:spacing w:before="0" w:after="0"/>
        <w:ind w:firstLine="700"/>
        <w:jc w:val="both"/>
        <w:textAlignment w:val="baseline"/>
      </w:pPr>
      <w:r>
        <w:rPr>
          <w:sz w:val="28"/>
          <w:szCs w:val="28"/>
        </w:rPr>
        <w:t>Установленная система распределения доходов между уровнями бюджетов вынуждает максимально использовать помощь областного и федерального бюджетов  на решение вопросов местного значения. В целях сохранения сбалансированности и устойчивости бюджета поселения проводится работа по осуществлению постоянного мониторинга и своевременного использования на местном уровне разрабатываемых федеральных и областных порядков, методик, рекомендаций по совершенствованию межбюджетных отношений с учетом изменений в законодательстве.</w:t>
      </w:r>
    </w:p>
    <w:p w:rsidR="00242FF7" w:rsidRDefault="00242FF7" w:rsidP="00242FF7">
      <w:pPr>
        <w:pStyle w:val="12"/>
        <w:spacing w:before="0" w:after="0"/>
        <w:ind w:firstLine="700"/>
        <w:jc w:val="both"/>
        <w:textAlignment w:val="baseline"/>
      </w:pPr>
      <w:r>
        <w:rPr>
          <w:sz w:val="28"/>
          <w:szCs w:val="28"/>
        </w:rPr>
        <w:t xml:space="preserve">Создание в поселении благоприятного инвестиционного и делового климата, стимулирование инвестиционной активности является важным направлением развития муниципалитета в целом и увеличения налоговой базы в частности. </w:t>
      </w:r>
    </w:p>
    <w:p w:rsidR="00BA2CFD" w:rsidRDefault="00BA2CFD" w:rsidP="00BA2CFD">
      <w:pPr>
        <w:ind w:firstLine="700"/>
        <w:jc w:val="both"/>
      </w:pPr>
      <w:r>
        <w:rPr>
          <w:color w:val="000000"/>
          <w:sz w:val="28"/>
          <w:szCs w:val="28"/>
        </w:rPr>
        <w:t xml:space="preserve">В условиях ограниченности собственной финансовой базы и в целях сокращения финансовой нагрузки на бюджет поселения будет продолжено активное взаимодействие с органами государственной власти Ивановской области в части привлечения в городской бюджет федеральных и областных трансфертов. </w:t>
      </w:r>
    </w:p>
    <w:p w:rsidR="00935F90" w:rsidRDefault="00935F90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</w:p>
    <w:p w:rsidR="00935F90" w:rsidRDefault="00935F90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</w:p>
    <w:p w:rsidR="00935F90" w:rsidRPr="00D96EF1" w:rsidRDefault="00935F90" w:rsidP="00166C3E">
      <w:pPr>
        <w:pStyle w:val="ConsPlusTitle"/>
        <w:ind w:firstLine="567"/>
        <w:jc w:val="center"/>
        <w:outlineLvl w:val="1"/>
        <w:rPr>
          <w:sz w:val="28"/>
          <w:szCs w:val="28"/>
        </w:rPr>
      </w:pPr>
    </w:p>
    <w:p w:rsidR="00166C3E" w:rsidRPr="001F65CC" w:rsidRDefault="00166C3E" w:rsidP="00166C3E">
      <w:pPr>
        <w:pStyle w:val="ConsPlusNormal"/>
        <w:ind w:firstLine="709"/>
        <w:jc w:val="both"/>
        <w:rPr>
          <w:highlight w:val="yellow"/>
        </w:rPr>
      </w:pPr>
    </w:p>
    <w:p w:rsidR="00166C3E" w:rsidRPr="004145AE" w:rsidRDefault="00166C3E" w:rsidP="00166C3E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4145AE">
        <w:rPr>
          <w:sz w:val="28"/>
          <w:szCs w:val="28"/>
        </w:rPr>
        <w:lastRenderedPageBreak/>
        <w:t>3. Бюджетная политика в области расходов</w:t>
      </w:r>
    </w:p>
    <w:p w:rsidR="00166C3E" w:rsidRDefault="00166C3E" w:rsidP="0016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AE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4145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2B62">
        <w:rPr>
          <w:rFonts w:ascii="Times New Roman" w:hAnsi="Times New Roman" w:cs="Times New Roman"/>
          <w:sz w:val="28"/>
          <w:szCs w:val="28"/>
        </w:rPr>
        <w:t>5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2B62">
        <w:rPr>
          <w:rFonts w:ascii="Times New Roman" w:hAnsi="Times New Roman" w:cs="Times New Roman"/>
          <w:sz w:val="28"/>
          <w:szCs w:val="28"/>
        </w:rPr>
        <w:t>6</w:t>
      </w:r>
      <w:r w:rsidRPr="004145AE">
        <w:rPr>
          <w:rFonts w:ascii="Times New Roman" w:hAnsi="Times New Roman" w:cs="Times New Roman"/>
          <w:sz w:val="28"/>
          <w:szCs w:val="28"/>
        </w:rPr>
        <w:t xml:space="preserve"> и 202</w:t>
      </w:r>
      <w:r w:rsidR="00272B62">
        <w:rPr>
          <w:rFonts w:ascii="Times New Roman" w:hAnsi="Times New Roman" w:cs="Times New Roman"/>
          <w:sz w:val="28"/>
          <w:szCs w:val="28"/>
        </w:rPr>
        <w:t>7</w:t>
      </w:r>
      <w:r w:rsidRPr="004145AE">
        <w:rPr>
          <w:rFonts w:ascii="Times New Roman" w:hAnsi="Times New Roman" w:cs="Times New Roman"/>
          <w:sz w:val="28"/>
          <w:szCs w:val="28"/>
        </w:rPr>
        <w:t xml:space="preserve"> годов в отношении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145AE">
        <w:rPr>
          <w:rFonts w:ascii="Times New Roman" w:hAnsi="Times New Roman" w:cs="Times New Roman"/>
          <w:sz w:val="28"/>
          <w:szCs w:val="28"/>
        </w:rPr>
        <w:t xml:space="preserve"> будет нацелена на дальнейшее повышение эффективного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4145AE">
        <w:rPr>
          <w:rFonts w:ascii="Times New Roman" w:hAnsi="Times New Roman" w:cs="Times New Roman"/>
          <w:sz w:val="28"/>
          <w:szCs w:val="28"/>
        </w:rPr>
        <w:t>, распределение их по приоритетным направлениям, выполнение всех социальных обязательств и недопущение образования просроченной кредиторской задолженности.</w:t>
      </w:r>
    </w:p>
    <w:p w:rsidR="00272B62" w:rsidRDefault="00272B62" w:rsidP="00272B62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Колобовского городского поселения с учётом прогнозируемого уровня цен, тарифов на поставку товаров, оказание услуг организациями в соответствии с заключёнными договорами. </w:t>
      </w:r>
    </w:p>
    <w:p w:rsidR="00272B62" w:rsidRDefault="00272B62" w:rsidP="00272B62">
      <w:pPr>
        <w:shd w:val="clear" w:color="auto" w:fill="FFFFFF"/>
        <w:ind w:firstLine="708"/>
        <w:jc w:val="both"/>
      </w:pP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При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этом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целях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обеспечения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комфортных условий для проживания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жителей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в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поселении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не должен</w:t>
      </w:r>
      <w:r>
        <w:rPr>
          <w:rFonts w:eastAsia="Helvetica"/>
          <w:color w:val="1A1A1A"/>
          <w:sz w:val="28"/>
          <w:szCs w:val="28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снижаться достигнутый уровень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п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редоставления муниципальных услуг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(работ) и качество их предоставления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,  </w:t>
      </w:r>
      <w:r>
        <w:rPr>
          <w:sz w:val="28"/>
          <w:szCs w:val="28"/>
        </w:rPr>
        <w:t>в том числе при непосредственном и активном участии жителей в данной работе.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Повышению качества оказываемых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муниципальных услуг будет способствовать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также и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внедрение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механизма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социального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заказа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на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оказание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позволяющего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вовлекать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в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процесс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организации, не являющиеся 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муниципальными учреждениями.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 xml:space="preserve"> 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Приоритетными и самыми ёмкими по объёмам бюджетных ассигнований направлениями расходов при формировании и исполнении бюджета на 2025 год и плановый период 2026 и 2027 годов определены расходы, обеспечивающие социальную стабильность в поселении: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 расходы на оплату труда с учетом производимой индексации и начисления на нее;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расходы на оплату коммунальных услуг;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граждан на территории Колобовского городского поселения в рамках установленных полномочий;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физической культуры и спорта;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и сооружений на них;</w:t>
      </w:r>
    </w:p>
    <w:p w:rsidR="00272B62" w:rsidRDefault="00272B62" w:rsidP="00272B62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 Колобовского городского поселения.</w:t>
      </w:r>
    </w:p>
    <w:p w:rsidR="00272B62" w:rsidRDefault="00272B62" w:rsidP="00272B62">
      <w:pPr>
        <w:pStyle w:val="11"/>
        <w:shd w:val="clear" w:color="auto" w:fill="FFFFFF"/>
        <w:ind w:firstLine="719"/>
        <w:jc w:val="both"/>
      </w:pPr>
      <w:r>
        <w:rPr>
          <w:sz w:val="28"/>
          <w:szCs w:val="28"/>
        </w:rPr>
        <w:t>Основными задачами бюджетной политики по повышению эффективности бюджетных расходов на 2025 год и период 2026 и 2027 годов будут являться: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1. В части обеспечения сбалансированности и устойчивости бюджета поселения:</w:t>
      </w:r>
    </w:p>
    <w:p w:rsidR="00272B62" w:rsidRDefault="00272B62" w:rsidP="00272B62">
      <w:pPr>
        <w:tabs>
          <w:tab w:val="left" w:pos="1134"/>
        </w:tabs>
        <w:ind w:firstLine="567"/>
        <w:jc w:val="both"/>
      </w:pPr>
      <w:r>
        <w:rPr>
          <w:sz w:val="28"/>
          <w:szCs w:val="28"/>
        </w:rPr>
        <w:t>- сохранение преемственности приоритетов, определённых в предыдущие годы;</w:t>
      </w:r>
    </w:p>
    <w:p w:rsidR="00272B62" w:rsidRDefault="00272B62" w:rsidP="00272B62">
      <w:pPr>
        <w:tabs>
          <w:tab w:val="left" w:pos="1134"/>
        </w:tabs>
        <w:ind w:firstLine="567"/>
        <w:jc w:val="both"/>
      </w:pPr>
      <w:proofErr w:type="gramStart"/>
      <w:r>
        <w:rPr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  <w:proofErr w:type="gramEnd"/>
    </w:p>
    <w:p w:rsidR="00272B62" w:rsidRDefault="00272B62" w:rsidP="00272B62">
      <w:pPr>
        <w:shd w:val="clear" w:color="auto" w:fill="FFFFFF"/>
        <w:ind w:firstLine="719"/>
        <w:jc w:val="both"/>
      </w:pPr>
      <w:r>
        <w:rPr>
          <w:sz w:val="28"/>
          <w:szCs w:val="28"/>
        </w:rPr>
        <w:lastRenderedPageBreak/>
        <w:t>- анализ осуществляемых расходных обязательств в целях исключения направления средств на выполнение полномочий, не отнесенных к полномочиям городского поселения;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- недопущение увеличения действующих и принятия новых расходных обязательств, не обеспеченных финансовыми источниками, при отсутствии доходных источников - обеспечение дополнительных расходов за счет внутреннего перераспределения средств с наименее приоритетных направлений расходов;</w:t>
      </w:r>
    </w:p>
    <w:p w:rsidR="00272B62" w:rsidRDefault="00272B62" w:rsidP="00272B62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- участие, исходя из возможностей бюджета Колобовского городского поселения, в реализации национальных  и региональных проектов (программ), государственных программ и мероприятий,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федерального бюджета и бюджета Ивановской области, привлечение средств федерального и областного бюджетов в первую очередь с наиболее низкой долей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местного бюджета,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к</w:t>
      </w:r>
      <w:r w:rsidRPr="00650204"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роме того, в целях сокращения финансовой нагрузки на бюджет</w:t>
      </w:r>
      <w:proofErr w:type="gramStart"/>
      <w:r>
        <w:rPr>
          <w:rFonts w:eastAsia="Helvetica"/>
          <w:color w:val="1A1A1A"/>
          <w:sz w:val="28"/>
          <w:szCs w:val="28"/>
        </w:rPr>
        <w:t xml:space="preserve">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/>
        </w:rPr>
        <w:t>;</w:t>
      </w:r>
      <w:proofErr w:type="gramEnd"/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2. В части повышения эффективности оказания муниципальных услуг: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/>
        </w:rPr>
        <w:t>повышени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/>
        </w:rPr>
        <w:t xml:space="preserve"> обоснованности планирования финансово-хозяйственной деятельности муниципальных учреждений </w:t>
      </w:r>
      <w:r>
        <w:rPr>
          <w:sz w:val="28"/>
          <w:szCs w:val="28"/>
        </w:rPr>
        <w:t>Колобовского городского поселения;</w:t>
      </w:r>
    </w:p>
    <w:p w:rsidR="00272B62" w:rsidRDefault="00272B62" w:rsidP="00272B62">
      <w:pPr>
        <w:pStyle w:val="11"/>
        <w:ind w:firstLine="719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- увязка муниципальных заданий на оказание муниципальных услуг с целевыми индикаторами муниципальных программ, усиление текущего контроля и ответственности за выполнение муниципальных заданий;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сохранение установленных </w:t>
      </w:r>
      <w:proofErr w:type="gramStart"/>
      <w:r>
        <w:rPr>
          <w:color w:val="auto"/>
          <w:sz w:val="28"/>
          <w:szCs w:val="28"/>
        </w:rPr>
        <w:t>соотношений оплаты труда отдельных категорий работников</w:t>
      </w:r>
      <w:proofErr w:type="gramEnd"/>
      <w:r>
        <w:rPr>
          <w:color w:val="auto"/>
          <w:sz w:val="28"/>
          <w:szCs w:val="28"/>
        </w:rPr>
        <w:t xml:space="preserve"> согласно </w:t>
      </w:r>
      <w:hyperlink r:id="rId6" w:history="1">
        <w:r>
          <w:rPr>
            <w:rStyle w:val="a7"/>
            <w:color w:val="auto"/>
            <w:sz w:val="28"/>
            <w:szCs w:val="28"/>
          </w:rPr>
          <w:t>постановлению</w:t>
        </w:r>
      </w:hyperlink>
      <w:r>
        <w:rPr>
          <w:color w:val="auto"/>
          <w:sz w:val="28"/>
          <w:szCs w:val="28"/>
        </w:rPr>
        <w:t xml:space="preserve"> Правительства</w:t>
      </w:r>
      <w:r>
        <w:rPr>
          <w:szCs w:val="24"/>
        </w:rPr>
        <w:t xml:space="preserve"> </w:t>
      </w:r>
      <w:r>
        <w:rPr>
          <w:sz w:val="28"/>
          <w:szCs w:val="28"/>
        </w:rPr>
        <w:t>Ивановской области от 23.05.2019 № 186-п «Об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области»;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3. В части повышения эффективности муниципального управления: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- повышение качества финансового менеджмента;</w:t>
      </w:r>
    </w:p>
    <w:p w:rsidR="00272B62" w:rsidRDefault="00272B62" w:rsidP="00272B62">
      <w:pPr>
        <w:shd w:val="clear" w:color="auto" w:fill="FFFFFF"/>
        <w:ind w:firstLine="719"/>
        <w:jc w:val="both"/>
      </w:pPr>
      <w:r>
        <w:rPr>
          <w:sz w:val="28"/>
          <w:szCs w:val="28"/>
        </w:rPr>
        <w:t xml:space="preserve">- </w:t>
      </w:r>
      <w:r>
        <w:rPr>
          <w:rFonts w:eastAsia="YS Text"/>
          <w:sz w:val="28"/>
          <w:szCs w:val="28"/>
          <w:shd w:val="clear" w:color="auto" w:fill="FFFFFF"/>
          <w:lang w:eastAsia="zh-CN"/>
        </w:rPr>
        <w:t>оптимизация контрактной системы в части совершенствования процедур организации закупок товаров, работ, услуг для обеспечения муниципальных нужд;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>- соблюдение нормативов на содержание органов местного самоуправления и величины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272B62" w:rsidRDefault="00272B62" w:rsidP="00272B62">
      <w:pPr>
        <w:shd w:val="clear" w:color="auto" w:fill="FFFFFF"/>
        <w:ind w:firstLine="700"/>
        <w:jc w:val="both"/>
      </w:pPr>
      <w:r>
        <w:rPr>
          <w:sz w:val="28"/>
          <w:szCs w:val="28"/>
        </w:rPr>
        <w:t>-</w:t>
      </w:r>
      <w:r>
        <w:rPr>
          <w:rFonts w:eastAsia="YS Text"/>
          <w:sz w:val="28"/>
          <w:szCs w:val="28"/>
          <w:shd w:val="clear" w:color="auto" w:fill="FFFFFF"/>
          <w:lang w:eastAsia="zh-CN"/>
        </w:rPr>
        <w:t>применение нормативов материально-технического обеспечения органов местного самоуправления и муниципальных казённых учреждений при планировании бюджетных ассигнований;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 xml:space="preserve">- дальнейшее развитие института муниципальных программ, повышение эффективности их реализации, в том числе обеспечение преемственности целевых показателей, обозначенных в муниципальных программах, целям и задачам, обозначенным в государственных программах, для обеспечения их увязки и привлечения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272B62" w:rsidRDefault="00272B62" w:rsidP="00272B62">
      <w:pPr>
        <w:shd w:val="clear" w:color="auto" w:fill="FFFFFF"/>
        <w:ind w:firstLine="700"/>
        <w:jc w:val="both"/>
      </w:pPr>
      <w:r>
        <w:rPr>
          <w:rFonts w:eastAsia="YS Text"/>
          <w:sz w:val="28"/>
          <w:szCs w:val="28"/>
          <w:highlight w:val="white"/>
          <w:lang w:eastAsia="zh-CN"/>
        </w:rPr>
        <w:lastRenderedPageBreak/>
        <w:t xml:space="preserve">Главные распорядители средств бюджета при исполнении бюджета </w:t>
      </w:r>
      <w:r w:rsidR="00AF1755">
        <w:rPr>
          <w:rFonts w:eastAsia="YS Text"/>
          <w:sz w:val="28"/>
          <w:szCs w:val="28"/>
          <w:highlight w:val="white"/>
          <w:lang w:eastAsia="zh-CN"/>
        </w:rPr>
        <w:t>поселения</w:t>
      </w:r>
      <w:r>
        <w:rPr>
          <w:rFonts w:eastAsia="YS Text"/>
          <w:sz w:val="28"/>
          <w:szCs w:val="28"/>
          <w:highlight w:val="white"/>
          <w:lang w:eastAsia="zh-CN"/>
        </w:rPr>
        <w:t xml:space="preserve"> должны полагаться на отлаженные бюджетные процедуры и высокий уровень бюджетной дисциплины. Все решения в процессе исполнения бюджета </w:t>
      </w:r>
      <w:r w:rsidR="00AF1755">
        <w:rPr>
          <w:rFonts w:eastAsia="YS Text"/>
          <w:sz w:val="28"/>
          <w:szCs w:val="28"/>
          <w:highlight w:val="white"/>
          <w:lang w:eastAsia="zh-CN"/>
        </w:rPr>
        <w:t>поселения</w:t>
      </w:r>
      <w:r>
        <w:rPr>
          <w:rFonts w:eastAsia="YS Text"/>
          <w:sz w:val="28"/>
          <w:szCs w:val="28"/>
          <w:highlight w:val="white"/>
          <w:lang w:eastAsia="zh-CN"/>
        </w:rPr>
        <w:t xml:space="preserve">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272B62" w:rsidRDefault="00AF1755" w:rsidP="00272B62">
      <w:pPr>
        <w:pStyle w:val="11"/>
        <w:ind w:firstLine="719"/>
        <w:jc w:val="both"/>
      </w:pPr>
      <w:r>
        <w:rPr>
          <w:sz w:val="28"/>
          <w:szCs w:val="28"/>
        </w:rPr>
        <w:t>4</w:t>
      </w:r>
      <w:r w:rsidR="00272B62">
        <w:rPr>
          <w:sz w:val="28"/>
          <w:szCs w:val="28"/>
        </w:rPr>
        <w:t>. В части обеспечения открытости бюджетного процесса: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 xml:space="preserve">- размещение на официальном сайте </w:t>
      </w:r>
      <w:r w:rsidR="00AF1755">
        <w:rPr>
          <w:sz w:val="28"/>
          <w:szCs w:val="28"/>
        </w:rPr>
        <w:t xml:space="preserve">Колобовского городского поселения </w:t>
      </w:r>
      <w:r>
        <w:rPr>
          <w:sz w:val="28"/>
          <w:szCs w:val="28"/>
        </w:rPr>
        <w:t xml:space="preserve">  информации о бюджетном процессе, формировании и исполнении бюджета </w:t>
      </w:r>
      <w:r w:rsidR="00AF1755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272B62" w:rsidRDefault="00272B62" w:rsidP="00272B62">
      <w:pPr>
        <w:pStyle w:val="11"/>
        <w:ind w:firstLine="719"/>
        <w:jc w:val="both"/>
      </w:pPr>
      <w:r>
        <w:rPr>
          <w:sz w:val="28"/>
          <w:szCs w:val="28"/>
        </w:rPr>
        <w:t xml:space="preserve">- ежегодное проведение публичных слушаний по годовому отчету об исполнении бюджета и по проекту бюджета на очередной финансовый год и плановый период в целях повышения информационной открытости деятельности Администрации </w:t>
      </w:r>
      <w:r w:rsidR="00AF1755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и выявления общественного мнения по вопросам формирования и исполнения бюджета.</w:t>
      </w:r>
    </w:p>
    <w:p w:rsidR="00272B62" w:rsidRPr="004145AE" w:rsidRDefault="00272B62" w:rsidP="0016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3E" w:rsidRPr="00443DB7" w:rsidRDefault="00166C3E" w:rsidP="00166C3E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443DB7">
        <w:rPr>
          <w:sz w:val="28"/>
          <w:szCs w:val="28"/>
        </w:rPr>
        <w:t>4. Бюджетная политика в области управления</w:t>
      </w:r>
    </w:p>
    <w:p w:rsidR="00166C3E" w:rsidRPr="00443DB7" w:rsidRDefault="00166C3E" w:rsidP="00166C3E">
      <w:pPr>
        <w:pStyle w:val="ConsPlusTitle"/>
        <w:ind w:firstLine="709"/>
        <w:jc w:val="center"/>
        <w:rPr>
          <w:sz w:val="28"/>
          <w:szCs w:val="28"/>
        </w:rPr>
      </w:pPr>
      <w:r w:rsidRPr="00443DB7">
        <w:rPr>
          <w:sz w:val="28"/>
          <w:szCs w:val="28"/>
        </w:rPr>
        <w:t>муниципальным долгом</w:t>
      </w:r>
    </w:p>
    <w:p w:rsidR="00166C3E" w:rsidRPr="00443DB7" w:rsidRDefault="00166C3E" w:rsidP="0016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B7">
        <w:rPr>
          <w:rFonts w:ascii="Times New Roman" w:hAnsi="Times New Roman" w:cs="Times New Roman"/>
          <w:sz w:val="28"/>
          <w:szCs w:val="28"/>
        </w:rPr>
        <w:t>Основной задачей реализации долговой политики является поддержание объема муниципального долга на нулевом уровне, а также обеспечение принципов открытости и прозрачности управления муниципальным долгом и доступности информации о состоянии муниципального долга.</w:t>
      </w:r>
    </w:p>
    <w:p w:rsidR="00166C3E" w:rsidRPr="00443DB7" w:rsidRDefault="00166C3E" w:rsidP="0016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3E" w:rsidRPr="00F11AA8" w:rsidRDefault="00166C3E" w:rsidP="00166C3E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F11AA8">
        <w:rPr>
          <w:sz w:val="28"/>
          <w:szCs w:val="28"/>
        </w:rPr>
        <w:t>5. Бюджетная политика в сфере</w:t>
      </w:r>
    </w:p>
    <w:p w:rsidR="00166C3E" w:rsidRPr="00F11AA8" w:rsidRDefault="00166C3E" w:rsidP="00166C3E">
      <w:pPr>
        <w:pStyle w:val="ConsPlusTitle"/>
        <w:ind w:firstLine="709"/>
        <w:jc w:val="center"/>
        <w:rPr>
          <w:sz w:val="28"/>
          <w:szCs w:val="28"/>
        </w:rPr>
      </w:pPr>
      <w:r w:rsidRPr="00F11AA8">
        <w:rPr>
          <w:sz w:val="28"/>
          <w:szCs w:val="28"/>
        </w:rPr>
        <w:t>муниципального финансового контроля</w:t>
      </w:r>
    </w:p>
    <w:p w:rsidR="00166C3E" w:rsidRPr="00F11AA8" w:rsidRDefault="00166C3E" w:rsidP="0016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A8">
        <w:rPr>
          <w:rFonts w:ascii="Times New Roman" w:hAnsi="Times New Roman" w:cs="Times New Roman"/>
          <w:sz w:val="28"/>
          <w:szCs w:val="28"/>
        </w:rPr>
        <w:t xml:space="preserve"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F11AA8">
        <w:rPr>
          <w:rFonts w:ascii="Times New Roman" w:hAnsi="Times New Roman" w:cs="Times New Roman"/>
          <w:sz w:val="28"/>
          <w:szCs w:val="28"/>
        </w:rPr>
        <w:t>.</w:t>
      </w:r>
    </w:p>
    <w:p w:rsidR="00166C3E" w:rsidRDefault="00166C3E" w:rsidP="00166C3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A8">
        <w:rPr>
          <w:rFonts w:ascii="Times New Roman" w:hAnsi="Times New Roman" w:cs="Times New Roman"/>
          <w:sz w:val="28"/>
          <w:szCs w:val="28"/>
        </w:rPr>
        <w:t>В связи с измене</w:t>
      </w:r>
      <w:r w:rsidRPr="004D7DEA">
        <w:rPr>
          <w:rFonts w:ascii="Times New Roman" w:hAnsi="Times New Roman" w:cs="Times New Roman"/>
          <w:sz w:val="28"/>
          <w:szCs w:val="28"/>
        </w:rPr>
        <w:t xml:space="preserve">ниями, внесенными в </w:t>
      </w:r>
      <w:hyperlink r:id="rId7" w:history="1">
        <w:r w:rsidRPr="004D7DE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7DEA">
        <w:rPr>
          <w:rFonts w:ascii="Times New Roman" w:hAnsi="Times New Roman" w:cs="Times New Roman"/>
          <w:sz w:val="28"/>
          <w:szCs w:val="28"/>
        </w:rPr>
        <w:t xml:space="preserve"> от 07.02.2011 года № 6-ФЗ </w:t>
      </w:r>
      <w:r w:rsidRPr="004D7DEA">
        <w:rPr>
          <w:rFonts w:ascii="Times New Roman" w:eastAsia="Calibri" w:hAnsi="Times New Roman" w:cs="Times New Roman"/>
          <w:sz w:val="28"/>
          <w:szCs w:val="28"/>
        </w:rPr>
        <w:t>«</w:t>
      </w:r>
      <w:r w:rsidRPr="004D7DE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D7DE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0A0BC3">
        <w:rPr>
          <w:rFonts w:ascii="Times New Roman" w:eastAsia="Calibri" w:hAnsi="Times New Roman" w:cs="Times New Roman"/>
          <w:sz w:val="28"/>
          <w:szCs w:val="28"/>
        </w:rPr>
        <w:t xml:space="preserve">решением Совета Колобовского городского поселения от 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08</w:t>
      </w:r>
      <w:r w:rsidRPr="000A0BC3">
        <w:rPr>
          <w:rFonts w:ascii="Times New Roman" w:eastAsia="Calibri" w:hAnsi="Times New Roman" w:cs="Times New Roman"/>
          <w:sz w:val="28"/>
          <w:szCs w:val="28"/>
        </w:rPr>
        <w:t>.1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0</w:t>
      </w:r>
      <w:r w:rsidRPr="000A0BC3">
        <w:rPr>
          <w:rFonts w:ascii="Times New Roman" w:eastAsia="Calibri" w:hAnsi="Times New Roman" w:cs="Times New Roman"/>
          <w:sz w:val="28"/>
          <w:szCs w:val="28"/>
        </w:rPr>
        <w:t>.202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4</w:t>
      </w:r>
      <w:r w:rsidRPr="000A0B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32</w:t>
      </w:r>
      <w:r w:rsidRPr="000A0BC3">
        <w:rPr>
          <w:rFonts w:ascii="Times New Roman" w:eastAsia="Calibri" w:hAnsi="Times New Roman" w:cs="Times New Roman"/>
          <w:sz w:val="28"/>
          <w:szCs w:val="28"/>
        </w:rPr>
        <w:t xml:space="preserve"> «О передаче Контрольно-счетной палате Шуйского муниципального района полномочий Контрольно-счетного органа Колобовского городского поселения по осуществлению внешнего муниципального финансового контроля», полномочия по данному вопросу переданы в Шуйский муниципальный</w:t>
      </w:r>
      <w:proofErr w:type="gramEnd"/>
      <w:r w:rsidRPr="000A0BC3">
        <w:rPr>
          <w:rFonts w:ascii="Times New Roman" w:eastAsia="Calibri" w:hAnsi="Times New Roman" w:cs="Times New Roman"/>
          <w:sz w:val="28"/>
          <w:szCs w:val="28"/>
        </w:rPr>
        <w:t xml:space="preserve"> район на период с 01.01.202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5</w:t>
      </w:r>
      <w:r w:rsidRPr="000A0BC3">
        <w:rPr>
          <w:rFonts w:ascii="Times New Roman" w:eastAsia="Calibri" w:hAnsi="Times New Roman" w:cs="Times New Roman"/>
          <w:sz w:val="28"/>
          <w:szCs w:val="28"/>
        </w:rPr>
        <w:t>г. по 31.12.202</w:t>
      </w:r>
      <w:r w:rsidR="000A0BC3" w:rsidRPr="000A0BC3">
        <w:rPr>
          <w:rFonts w:ascii="Times New Roman" w:eastAsia="Calibri" w:hAnsi="Times New Roman" w:cs="Times New Roman"/>
          <w:sz w:val="28"/>
          <w:szCs w:val="28"/>
        </w:rPr>
        <w:t>7</w:t>
      </w:r>
      <w:r w:rsidRPr="000A0BC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66C3E" w:rsidRDefault="00166C3E" w:rsidP="00166C3E"/>
    <w:p w:rsidR="003E172D" w:rsidRDefault="003E172D"/>
    <w:sectPr w:rsidR="003E172D" w:rsidSect="00D3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ns-serif">
    <w:altName w:val="Arial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color w:val="auto"/>
        <w:sz w:val="28"/>
        <w:szCs w:val="28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1271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C3E"/>
    <w:rsid w:val="000A0BC3"/>
    <w:rsid w:val="00166C3E"/>
    <w:rsid w:val="00242FF7"/>
    <w:rsid w:val="00272B62"/>
    <w:rsid w:val="003E172D"/>
    <w:rsid w:val="005944E1"/>
    <w:rsid w:val="00772C84"/>
    <w:rsid w:val="0078790B"/>
    <w:rsid w:val="00935F90"/>
    <w:rsid w:val="00937472"/>
    <w:rsid w:val="00A3560D"/>
    <w:rsid w:val="00AF1755"/>
    <w:rsid w:val="00BA2CFD"/>
    <w:rsid w:val="00BC1396"/>
    <w:rsid w:val="00D138A2"/>
    <w:rsid w:val="00E42765"/>
    <w:rsid w:val="00FA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67"/>
    <w:qFormat/>
    <w:rsid w:val="00935F90"/>
    <w:pPr>
      <w:suppressAutoHyphens/>
      <w:spacing w:before="100" w:after="100" w:line="240" w:lineRule="auto"/>
      <w:outlineLvl w:val="0"/>
    </w:pPr>
    <w:rPr>
      <w:rFonts w:ascii="SimSun" w:eastAsia="SimSun" w:hAnsi="SimSun" w:cs="Times New Roman" w:hint="eastAsia"/>
      <w:b/>
      <w:bCs/>
      <w:kern w:val="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C3E"/>
    <w:rPr>
      <w:b/>
      <w:bCs/>
    </w:rPr>
  </w:style>
  <w:style w:type="character" w:customStyle="1" w:styleId="a4">
    <w:name w:val="Основной текст Знак"/>
    <w:basedOn w:val="a0"/>
    <w:link w:val="a3"/>
    <w:rsid w:val="00166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6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6"/>
    <w:rsid w:val="0016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66C3E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66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166C3E"/>
    <w:pPr>
      <w:spacing w:after="0" w:line="240" w:lineRule="auto"/>
    </w:pPr>
  </w:style>
  <w:style w:type="character" w:styleId="a7">
    <w:name w:val="Hyperlink"/>
    <w:uiPriority w:val="68"/>
    <w:rsid w:val="00FA0A95"/>
    <w:rPr>
      <w:color w:val="0000FF"/>
      <w:u w:val="single"/>
    </w:rPr>
  </w:style>
  <w:style w:type="paragraph" w:customStyle="1" w:styleId="11">
    <w:name w:val="Без интервала1"/>
    <w:uiPriority w:val="67"/>
    <w:rsid w:val="00937472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Íîðìàëüíûé"/>
    <w:uiPriority w:val="15"/>
    <w:rsid w:val="005944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67"/>
    <w:rsid w:val="00935F90"/>
    <w:rPr>
      <w:rFonts w:ascii="SimSun" w:eastAsia="SimSun" w:hAnsi="SimSun" w:cs="Times New Roman"/>
      <w:b/>
      <w:bCs/>
      <w:kern w:val="2"/>
      <w:sz w:val="48"/>
      <w:szCs w:val="48"/>
      <w:lang w:val="en-US" w:eastAsia="zh-CN"/>
    </w:rPr>
  </w:style>
  <w:style w:type="paragraph" w:customStyle="1" w:styleId="12">
    <w:name w:val="Обычный (веб)1"/>
    <w:basedOn w:val="a"/>
    <w:uiPriority w:val="68"/>
    <w:rsid w:val="00935F90"/>
    <w:pPr>
      <w:suppressAutoHyphens/>
      <w:spacing w:before="240" w:after="240"/>
    </w:pPr>
    <w:rPr>
      <w:rFonts w:eastAsia="SimSun"/>
    </w:rPr>
  </w:style>
  <w:style w:type="paragraph" w:customStyle="1" w:styleId="Default">
    <w:name w:val="Default"/>
    <w:uiPriority w:val="6"/>
    <w:rsid w:val="00935F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6"/>
    <w:rsid w:val="00935F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8E1825E55481D59913E66F5B403A0F0AB5A82729B8A607D9CD1DF9F16F2E2064C10D5C1D0A0E20FC97F69C6wAO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E2D3C9B9CE28E15154422F950B511ADB3C82CD93C0CD4613887129CD14726933AF671D08A2E5764F1868373B317C90F8qCv2L" TargetMode="External"/><Relationship Id="rId5" Type="http://schemas.openxmlformats.org/officeDocument/2006/relationships/hyperlink" Target="consultantplus://offline/ref=BCE2D3C9B9CE28E151545C2283670D15DC32D4C090C5CE1946DA777E9244743C61EF394459EFAE7B470F743731q2v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2024-10-25T05:28:00Z</dcterms:created>
  <dcterms:modified xsi:type="dcterms:W3CDTF">2024-10-25T06:27:00Z</dcterms:modified>
</cp:coreProperties>
</file>