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A9" w:rsidRDefault="003B69A9" w:rsidP="003B69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    </w:t>
      </w:r>
    </w:p>
    <w:p w:rsidR="003B69A9" w:rsidRDefault="003B69A9" w:rsidP="003B69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3B69A9" w:rsidRDefault="003B69A9" w:rsidP="003B69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3B69A9" w:rsidRDefault="003B69A9" w:rsidP="003B69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3B69A9" w:rsidRDefault="003B69A9" w:rsidP="003B69A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3B69A9" w:rsidRDefault="003B69A9" w:rsidP="003B69A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3B69A9" w:rsidRDefault="003B69A9" w:rsidP="003B69A9">
      <w:pPr>
        <w:rPr>
          <w:rFonts w:eastAsia="Arial Unicode MS"/>
          <w:bCs/>
          <w:sz w:val="28"/>
          <w:szCs w:val="20"/>
        </w:rPr>
      </w:pPr>
    </w:p>
    <w:p w:rsidR="003B69A9" w:rsidRDefault="003B69A9" w:rsidP="003B69A9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3B69A9" w:rsidRDefault="003B69A9" w:rsidP="003B69A9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29.04.2016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E43729">
        <w:rPr>
          <w:rFonts w:eastAsia="Arial Unicode MS"/>
          <w:bCs/>
          <w:sz w:val="28"/>
        </w:rPr>
        <w:t>20</w:t>
      </w:r>
    </w:p>
    <w:p w:rsidR="003B69A9" w:rsidRDefault="003B69A9" w:rsidP="003B69A9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3B69A9" w:rsidRDefault="003B69A9" w:rsidP="003B69A9"/>
    <w:p w:rsidR="003B69A9" w:rsidRDefault="003B69A9" w:rsidP="003B69A9"/>
    <w:p w:rsidR="003B69A9" w:rsidRDefault="003B69A9" w:rsidP="003B69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за 2015 год.</w:t>
      </w:r>
    </w:p>
    <w:p w:rsidR="003B69A9" w:rsidRDefault="003B69A9" w:rsidP="003B69A9">
      <w:pPr>
        <w:rPr>
          <w:sz w:val="28"/>
          <w:szCs w:val="28"/>
        </w:rPr>
      </w:pP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информацию, представленную Администрацией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об исполнении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за 2015 год, учитывая результаты публичных слушаний по исполнению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за 2015 год и рекомендации комиссии Совета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 бюджету, финансовой, экономической и налоговой политике, Совет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решил: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1.Утвердить отчет об исполнении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за 2015 год по доходам  в сумме 29947,3 тыс. рублей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 расходам в сумме 30448,4 тыс. рублей (Приложение №1).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Принять к сведению информацию о: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proofErr w:type="gramStart"/>
      <w:r>
        <w:rPr>
          <w:sz w:val="28"/>
          <w:szCs w:val="28"/>
        </w:rPr>
        <w:t>расходовании</w:t>
      </w:r>
      <w:proofErr w:type="gramEnd"/>
      <w:r>
        <w:rPr>
          <w:sz w:val="28"/>
          <w:szCs w:val="28"/>
        </w:rPr>
        <w:t xml:space="preserve"> резервного фонда в 2015году;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погашении бюджетных кредитов в 2015 году;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предоставлении муниципальных гарантий в 2015 году;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муниципальных заимствованиях в 2015 году;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состоянии муниципального долга на начало и конец финансового года;          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3.Рекомендовать Администрации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Опубликовать настоящее решение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Настоящее решение вступает в силу со дня его официального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3B69A9" w:rsidRDefault="003B69A9" w:rsidP="003B69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3B69A9" w:rsidRDefault="003B69A9" w:rsidP="003B69A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3B69A9" w:rsidRDefault="003B69A9" w:rsidP="003B69A9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И.А.Сергеева</w:t>
      </w:r>
    </w:p>
    <w:p w:rsidR="003B69A9" w:rsidRDefault="003B69A9" w:rsidP="003B69A9">
      <w:pPr>
        <w:jc w:val="right"/>
        <w:rPr>
          <w:sz w:val="20"/>
          <w:szCs w:val="20"/>
        </w:rPr>
      </w:pPr>
    </w:p>
    <w:sectPr w:rsidR="003B69A9" w:rsidSect="00722246">
      <w:pgSz w:w="11906" w:h="16838"/>
      <w:pgMar w:top="1079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69A9"/>
    <w:rsid w:val="001E2635"/>
    <w:rsid w:val="00301FBD"/>
    <w:rsid w:val="003B69A9"/>
    <w:rsid w:val="005D304D"/>
    <w:rsid w:val="00722246"/>
    <w:rsid w:val="00E43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69A9"/>
    <w:pPr>
      <w:jc w:val="center"/>
    </w:pPr>
  </w:style>
  <w:style w:type="character" w:customStyle="1" w:styleId="a4">
    <w:name w:val="Основной текст Знак"/>
    <w:basedOn w:val="a0"/>
    <w:link w:val="a3"/>
    <w:rsid w:val="003B69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B69A9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3B69A9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rsid w:val="003B69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3</cp:revision>
  <cp:lastPrinted>2016-05-04T12:11:00Z</cp:lastPrinted>
  <dcterms:created xsi:type="dcterms:W3CDTF">2016-04-29T09:42:00Z</dcterms:created>
  <dcterms:modified xsi:type="dcterms:W3CDTF">2016-05-06T13:41:00Z</dcterms:modified>
</cp:coreProperties>
</file>