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3" w:rsidRDefault="00235B53" w:rsidP="0068551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235B53" w:rsidRPr="00217AB2" w:rsidRDefault="00235B53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35B53" w:rsidRDefault="00235B53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235B53" w:rsidRDefault="00235B53" w:rsidP="00685514">
      <w:pPr>
        <w:pStyle w:val="BodyText"/>
      </w:pPr>
    </w:p>
    <w:p w:rsidR="00235B53" w:rsidRPr="00217AB2" w:rsidRDefault="00235B53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35B53" w:rsidRPr="00217AB2" w:rsidRDefault="00235B53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35B53" w:rsidRPr="00CF65C8" w:rsidRDefault="00235B53" w:rsidP="00685514">
      <w:pPr>
        <w:pStyle w:val="BodyText"/>
        <w:jc w:val="center"/>
      </w:pPr>
      <w:r w:rsidRPr="00CF65C8">
        <w:t xml:space="preserve">от  </w:t>
      </w:r>
      <w:r>
        <w:t>21</w:t>
      </w:r>
      <w:r w:rsidRPr="00CF65C8">
        <w:t>.</w:t>
      </w:r>
      <w:r>
        <w:t>09</w:t>
      </w:r>
      <w:r w:rsidRPr="00CF65C8">
        <w:t>.201</w:t>
      </w:r>
      <w:r>
        <w:t>7</w:t>
      </w:r>
      <w:r w:rsidRPr="00CF65C8">
        <w:t xml:space="preserve"> года  № </w:t>
      </w:r>
      <w:r>
        <w:t>213</w:t>
      </w:r>
    </w:p>
    <w:p w:rsidR="00235B53" w:rsidRDefault="00235B53" w:rsidP="00685514">
      <w:pPr>
        <w:pStyle w:val="BodyText"/>
        <w:jc w:val="center"/>
      </w:pPr>
      <w:r>
        <w:t>пос. Колобово</w:t>
      </w:r>
    </w:p>
    <w:p w:rsidR="00235B53" w:rsidRDefault="00235B53" w:rsidP="00685514"/>
    <w:p w:rsidR="00235B53" w:rsidRDefault="00235B53" w:rsidP="00685514"/>
    <w:p w:rsidR="00235B53" w:rsidRPr="00633B7E" w:rsidRDefault="00235B53" w:rsidP="00633B7E">
      <w:pPr>
        <w:pStyle w:val="NormalWeb"/>
        <w:jc w:val="both"/>
        <w:rPr>
          <w:sz w:val="28"/>
          <w:szCs w:val="28"/>
        </w:rPr>
      </w:pPr>
      <w:r w:rsidRPr="00633B7E">
        <w:t xml:space="preserve"> </w:t>
      </w:r>
      <w:r>
        <w:t xml:space="preserve">            </w:t>
      </w:r>
      <w:r w:rsidRPr="00633B7E">
        <w:rPr>
          <w:sz w:val="28"/>
          <w:szCs w:val="28"/>
        </w:rPr>
        <w:t>О внесении изменений в постановление от 18.06.2012 № 71 Об утверждении Положения «О резерве управленческих кадров Колобовского городского поселения»</w:t>
      </w:r>
    </w:p>
    <w:p w:rsidR="00235B53" w:rsidRPr="00633B7E" w:rsidRDefault="00235B53" w:rsidP="00633B7E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ascii="Roboto" w:hAnsi="Roboto" w:cs="Roboto"/>
          <w:color w:val="3C3C3C"/>
          <w:sz w:val="29"/>
          <w:szCs w:val="29"/>
        </w:rPr>
        <w:t>В соответствии с постановлением Правительства Ивановской области от 17.12.2008 №344-п «Об утверждении Порядка формирования резерва управленческих кадров Ивановской области», постановлением Правительства Ивановской области от 23.09.2009  №276-п «О внесении изменений в постановление Правительства Ивановской области от 17.12.2008 №344-п» и целях установления более эффективной процедуры формирования резерва управленческих кадров Колобовского городского поселения, администрация Колобовского городского поселения</w:t>
      </w: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ПОСТАНОВЛЯЕТ:</w:t>
      </w: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Pr="00DF03EC" w:rsidRDefault="00235B53" w:rsidP="00DF03EC">
      <w:pPr>
        <w:pStyle w:val="NormalWeb"/>
        <w:rPr>
          <w:rFonts w:ascii="Roboto" w:hAnsi="Roboto"/>
          <w:color w:val="3C3C3C"/>
          <w:sz w:val="29"/>
          <w:szCs w:val="29"/>
        </w:rPr>
      </w:pPr>
      <w:r>
        <w:rPr>
          <w:sz w:val="28"/>
          <w:szCs w:val="28"/>
        </w:rPr>
        <w:t xml:space="preserve">      </w:t>
      </w:r>
      <w:r w:rsidRPr="00DF03EC">
        <w:rPr>
          <w:sz w:val="28"/>
          <w:szCs w:val="28"/>
        </w:rPr>
        <w:t>1. Внести</w:t>
      </w:r>
      <w:r>
        <w:rPr>
          <w:sz w:val="28"/>
          <w:szCs w:val="28"/>
        </w:rPr>
        <w:t xml:space="preserve"> следующие</w:t>
      </w:r>
      <w:r w:rsidRPr="00DF03EC">
        <w:rPr>
          <w:sz w:val="28"/>
          <w:szCs w:val="28"/>
        </w:rPr>
        <w:t xml:space="preserve"> изменения в раздел 1 пункта 1.4</w:t>
      </w:r>
      <w:r>
        <w:rPr>
          <w:sz w:val="28"/>
          <w:szCs w:val="28"/>
        </w:rPr>
        <w:t>,</w:t>
      </w:r>
      <w:r w:rsidRPr="00DF03EC">
        <w:rPr>
          <w:sz w:val="28"/>
          <w:szCs w:val="28"/>
        </w:rPr>
        <w:t xml:space="preserve"> изложив его в новой редакции </w:t>
      </w:r>
      <w:r>
        <w:rPr>
          <w:sz w:val="28"/>
          <w:szCs w:val="28"/>
        </w:rPr>
        <w:t>«</w:t>
      </w:r>
      <w:r w:rsidRPr="00DF03EC">
        <w:rPr>
          <w:rFonts w:ascii="Roboto" w:hAnsi="Roboto"/>
          <w:color w:val="3C3C3C"/>
          <w:sz w:val="29"/>
          <w:szCs w:val="29"/>
        </w:rPr>
        <w:t>1.4. Резерв формируется на следующие целевые группы должностей:</w:t>
      </w:r>
    </w:p>
    <w:p w:rsidR="00235B53" w:rsidRPr="00DF03EC" w:rsidRDefault="00235B53" w:rsidP="00DF03EC">
      <w:pPr>
        <w:spacing w:after="158"/>
        <w:rPr>
          <w:rFonts w:ascii="Roboto" w:hAnsi="Roboto"/>
          <w:color w:val="3C3C3C"/>
          <w:sz w:val="29"/>
          <w:szCs w:val="29"/>
        </w:rPr>
      </w:pPr>
      <w:r w:rsidRPr="00DF03EC">
        <w:rPr>
          <w:rFonts w:ascii="Roboto" w:hAnsi="Roboto"/>
          <w:b/>
          <w:bCs/>
          <w:color w:val="3C3C3C"/>
          <w:sz w:val="29"/>
          <w:szCs w:val="29"/>
        </w:rPr>
        <w:t>Муниципальные служащие:</w:t>
      </w:r>
    </w:p>
    <w:p w:rsidR="00235B53" w:rsidRPr="00DF03EC" w:rsidRDefault="00235B53" w:rsidP="00DF03EC">
      <w:pPr>
        <w:spacing w:after="158"/>
        <w:rPr>
          <w:rFonts w:ascii="Roboto" w:hAnsi="Roboto"/>
          <w:color w:val="3C3C3C"/>
          <w:sz w:val="29"/>
          <w:szCs w:val="29"/>
        </w:rPr>
      </w:pPr>
      <w:r w:rsidRPr="00DF03EC">
        <w:rPr>
          <w:rFonts w:ascii="Roboto" w:hAnsi="Roboto"/>
          <w:color w:val="3C3C3C"/>
          <w:sz w:val="29"/>
          <w:szCs w:val="29"/>
          <w:u w:val="single"/>
        </w:rPr>
        <w:t>Высшая должность</w:t>
      </w:r>
    </w:p>
    <w:p w:rsidR="00235B53" w:rsidRPr="00DF03EC" w:rsidRDefault="00235B53" w:rsidP="00DF03EC">
      <w:pPr>
        <w:spacing w:after="158"/>
        <w:rPr>
          <w:rFonts w:ascii="Roboto" w:hAnsi="Roboto"/>
          <w:color w:val="3C3C3C"/>
          <w:sz w:val="29"/>
          <w:szCs w:val="29"/>
        </w:rPr>
      </w:pPr>
      <w:r w:rsidRPr="00DF03EC">
        <w:rPr>
          <w:rFonts w:ascii="Roboto" w:hAnsi="Roboto"/>
          <w:color w:val="3C3C3C"/>
          <w:sz w:val="29"/>
          <w:szCs w:val="29"/>
        </w:rPr>
        <w:t>- Заместитель главы администрации Колобовского городского поселения;</w:t>
      </w:r>
    </w:p>
    <w:p w:rsidR="00235B53" w:rsidRPr="00DF03EC" w:rsidRDefault="00235B53" w:rsidP="00DF03EC">
      <w:pPr>
        <w:spacing w:after="158"/>
        <w:jc w:val="both"/>
        <w:rPr>
          <w:rFonts w:ascii="Roboto" w:hAnsi="Roboto"/>
          <w:color w:val="3C3C3C"/>
          <w:sz w:val="29"/>
          <w:szCs w:val="29"/>
        </w:rPr>
      </w:pPr>
      <w:r>
        <w:rPr>
          <w:color w:val="3C3C3C"/>
          <w:sz w:val="29"/>
          <w:szCs w:val="29"/>
        </w:rPr>
        <w:t xml:space="preserve">       </w:t>
      </w:r>
      <w:r w:rsidRPr="00DF03EC">
        <w:rPr>
          <w:rFonts w:ascii="Roboto" w:hAnsi="Roboto"/>
          <w:color w:val="3C3C3C"/>
          <w:sz w:val="29"/>
          <w:szCs w:val="29"/>
        </w:rPr>
        <w:t>В целях эффективного использования Резерва Комиссией определяются сферы деятельности целевых групп должностей, на которые формируется Резерв. В случае если образование гражданина и (или) его опыт работы может быть применен в различных сферах деятельности, то гражданин включается в Резерв на замещение нескольких целевых групп должностей в различных сферах деятельности</w:t>
      </w:r>
      <w:r>
        <w:rPr>
          <w:color w:val="3C3C3C"/>
          <w:sz w:val="29"/>
          <w:szCs w:val="29"/>
        </w:rPr>
        <w:t>»</w:t>
      </w:r>
      <w:r w:rsidRPr="00DF03EC">
        <w:rPr>
          <w:rFonts w:ascii="Roboto" w:hAnsi="Roboto"/>
          <w:color w:val="3C3C3C"/>
          <w:sz w:val="29"/>
          <w:szCs w:val="29"/>
        </w:rPr>
        <w:t>.</w:t>
      </w:r>
    </w:p>
    <w:p w:rsidR="00235B53" w:rsidRPr="00DF03EC" w:rsidRDefault="00235B53" w:rsidP="00DF03EC">
      <w:pPr>
        <w:jc w:val="both"/>
        <w:rPr>
          <w:sz w:val="28"/>
          <w:szCs w:val="28"/>
        </w:rPr>
      </w:pPr>
    </w:p>
    <w:p w:rsidR="00235B53" w:rsidRDefault="00235B53" w:rsidP="00DF03EC">
      <w:pPr>
        <w:spacing w:after="15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</w:t>
      </w:r>
      <w:r w:rsidRPr="00DF03EC">
        <w:rPr>
          <w:color w:val="3C3C3C"/>
          <w:sz w:val="28"/>
          <w:szCs w:val="28"/>
        </w:rPr>
        <w:t xml:space="preserve">2.Контроль по исполнению настоящего постановления возложить на </w:t>
      </w:r>
      <w:r>
        <w:rPr>
          <w:color w:val="3C3C3C"/>
          <w:sz w:val="28"/>
          <w:szCs w:val="28"/>
        </w:rPr>
        <w:t>начальника юридического отдела Сергеева М.А</w:t>
      </w:r>
      <w:r w:rsidRPr="00DF03EC">
        <w:rPr>
          <w:color w:val="3C3C3C"/>
          <w:sz w:val="28"/>
          <w:szCs w:val="28"/>
        </w:rPr>
        <w:t>.</w:t>
      </w:r>
    </w:p>
    <w:p w:rsidR="00235B53" w:rsidRPr="00DF03EC" w:rsidRDefault="00235B53" w:rsidP="00DF03EC">
      <w:pPr>
        <w:spacing w:after="15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</w:t>
      </w:r>
      <w:r w:rsidRPr="00DF03EC">
        <w:rPr>
          <w:color w:val="3C3C3C"/>
          <w:sz w:val="28"/>
          <w:szCs w:val="28"/>
        </w:rPr>
        <w:t>3.Настоящее постановление вступает в силу с момента подписания.</w:t>
      </w:r>
    </w:p>
    <w:p w:rsidR="00235B53" w:rsidRPr="00DF03EC" w:rsidRDefault="00235B53" w:rsidP="00DF03EC">
      <w:pPr>
        <w:jc w:val="both"/>
        <w:rPr>
          <w:sz w:val="28"/>
          <w:szCs w:val="28"/>
        </w:rPr>
      </w:pPr>
      <w:r w:rsidRPr="00DF03EC"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Е.В. Акифьева                   </w:t>
      </w: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both"/>
        <w:rPr>
          <w:sz w:val="28"/>
          <w:szCs w:val="28"/>
        </w:rPr>
      </w:pPr>
    </w:p>
    <w:p w:rsidR="00235B53" w:rsidRDefault="00235B53" w:rsidP="00685514">
      <w:pPr>
        <w:jc w:val="right"/>
        <w:rPr>
          <w:sz w:val="20"/>
          <w:szCs w:val="20"/>
        </w:rPr>
      </w:pPr>
    </w:p>
    <w:p w:rsidR="00235B53" w:rsidRPr="00633B7E" w:rsidRDefault="00235B53" w:rsidP="00633B7E">
      <w:pPr>
        <w:rPr>
          <w:rFonts w:ascii="Roboto" w:hAnsi="Roboto"/>
          <w:color w:val="3C3C3C"/>
          <w:sz w:val="29"/>
          <w:szCs w:val="29"/>
        </w:rPr>
      </w:pPr>
      <w:r>
        <w:rPr>
          <w:sz w:val="20"/>
          <w:szCs w:val="20"/>
        </w:rPr>
        <w:t xml:space="preserve"> </w:t>
      </w:r>
    </w:p>
    <w:p w:rsidR="00235B53" w:rsidRDefault="00235B53" w:rsidP="00633B7E">
      <w:pPr>
        <w:pStyle w:val="Heading5"/>
        <w:tabs>
          <w:tab w:val="clear" w:pos="3600"/>
        </w:tabs>
        <w:spacing w:before="0" w:after="0" w:line="240" w:lineRule="auto"/>
        <w:ind w:left="0" w:firstLine="0"/>
        <w:jc w:val="center"/>
        <w:rPr>
          <w:rFonts w:cs="Times New Roman"/>
        </w:rPr>
      </w:pPr>
    </w:p>
    <w:sectPr w:rsidR="00235B53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61C54"/>
    <w:rsid w:val="00071F30"/>
    <w:rsid w:val="00083129"/>
    <w:rsid w:val="000D659F"/>
    <w:rsid w:val="000E3F90"/>
    <w:rsid w:val="000E6CF8"/>
    <w:rsid w:val="0015782E"/>
    <w:rsid w:val="00157E65"/>
    <w:rsid w:val="00185FC9"/>
    <w:rsid w:val="001901F0"/>
    <w:rsid w:val="001B12ED"/>
    <w:rsid w:val="001C1E42"/>
    <w:rsid w:val="001E3B19"/>
    <w:rsid w:val="00214813"/>
    <w:rsid w:val="00217AB2"/>
    <w:rsid w:val="00235B53"/>
    <w:rsid w:val="002532D2"/>
    <w:rsid w:val="002A6E54"/>
    <w:rsid w:val="002F4F90"/>
    <w:rsid w:val="003304AA"/>
    <w:rsid w:val="0033545E"/>
    <w:rsid w:val="003458C4"/>
    <w:rsid w:val="0038013E"/>
    <w:rsid w:val="003B2BA2"/>
    <w:rsid w:val="003C5672"/>
    <w:rsid w:val="003E0FCB"/>
    <w:rsid w:val="00416431"/>
    <w:rsid w:val="00461F69"/>
    <w:rsid w:val="004C7690"/>
    <w:rsid w:val="004D523F"/>
    <w:rsid w:val="00513E3E"/>
    <w:rsid w:val="005F3D6D"/>
    <w:rsid w:val="00600E8C"/>
    <w:rsid w:val="0063393D"/>
    <w:rsid w:val="00633B7E"/>
    <w:rsid w:val="00664073"/>
    <w:rsid w:val="00675059"/>
    <w:rsid w:val="00685514"/>
    <w:rsid w:val="006C1F09"/>
    <w:rsid w:val="006F320D"/>
    <w:rsid w:val="00807849"/>
    <w:rsid w:val="008608A5"/>
    <w:rsid w:val="008A4377"/>
    <w:rsid w:val="008D6D2E"/>
    <w:rsid w:val="00992566"/>
    <w:rsid w:val="009945C4"/>
    <w:rsid w:val="009A09D8"/>
    <w:rsid w:val="009B6D24"/>
    <w:rsid w:val="00AC5941"/>
    <w:rsid w:val="00B07700"/>
    <w:rsid w:val="00B64E89"/>
    <w:rsid w:val="00B822AE"/>
    <w:rsid w:val="00BB4C1A"/>
    <w:rsid w:val="00BC22D9"/>
    <w:rsid w:val="00C02B65"/>
    <w:rsid w:val="00CF65C8"/>
    <w:rsid w:val="00D25B11"/>
    <w:rsid w:val="00D535E1"/>
    <w:rsid w:val="00DA27BE"/>
    <w:rsid w:val="00DC2262"/>
    <w:rsid w:val="00DF03EC"/>
    <w:rsid w:val="00DF7AC1"/>
    <w:rsid w:val="00E11B20"/>
    <w:rsid w:val="00E27F43"/>
    <w:rsid w:val="00E42B8F"/>
    <w:rsid w:val="00E43AD9"/>
    <w:rsid w:val="00E560BF"/>
    <w:rsid w:val="00E61C8A"/>
    <w:rsid w:val="00E71B8A"/>
    <w:rsid w:val="00EC6A25"/>
    <w:rsid w:val="00F30E67"/>
    <w:rsid w:val="00F53A13"/>
    <w:rsid w:val="00F559CE"/>
    <w:rsid w:val="00F70412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character" w:styleId="Strong">
    <w:name w:val="Strong"/>
    <w:basedOn w:val="DefaultParagraphFont"/>
    <w:uiPriority w:val="99"/>
    <w:qFormat/>
    <w:locked/>
    <w:rsid w:val="00633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6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1736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1748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96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1750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1741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96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1746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1751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96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1745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6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1747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323</Words>
  <Characters>1844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4</cp:revision>
  <cp:lastPrinted>2017-02-01T05:25:00Z</cp:lastPrinted>
  <dcterms:created xsi:type="dcterms:W3CDTF">2017-09-25T08:41:00Z</dcterms:created>
  <dcterms:modified xsi:type="dcterms:W3CDTF">2017-09-25T09:12:00Z</dcterms:modified>
</cp:coreProperties>
</file>