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796" w:rsidRDefault="00E56796" w:rsidP="00E56796">
      <w:pPr>
        <w:jc w:val="center"/>
        <w:rPr>
          <w:sz w:val="28"/>
          <w:szCs w:val="28"/>
        </w:rPr>
      </w:pPr>
      <w:r>
        <w:rPr>
          <w:sz w:val="28"/>
          <w:szCs w:val="28"/>
        </w:rPr>
        <w:t xml:space="preserve">РОССИЙСКАЯ ФЕДЕРАЦИЯ      </w:t>
      </w:r>
    </w:p>
    <w:p w:rsidR="00E56796" w:rsidRDefault="00E56796" w:rsidP="00E56796">
      <w:pPr>
        <w:jc w:val="center"/>
        <w:rPr>
          <w:b/>
          <w:sz w:val="28"/>
          <w:szCs w:val="28"/>
        </w:rPr>
      </w:pPr>
      <w:r>
        <w:rPr>
          <w:sz w:val="28"/>
          <w:szCs w:val="28"/>
        </w:rPr>
        <w:t xml:space="preserve">           </w:t>
      </w:r>
      <w:r>
        <w:rPr>
          <w:b/>
          <w:sz w:val="28"/>
          <w:szCs w:val="28"/>
        </w:rPr>
        <w:t>СОВЕТ КОЛОБОВСКОГО ГОРОДСКОГО ПОСЕЛЕНИЯ</w:t>
      </w:r>
    </w:p>
    <w:p w:rsidR="00E56796" w:rsidRDefault="00E56796" w:rsidP="00E56796">
      <w:pPr>
        <w:jc w:val="center"/>
        <w:rPr>
          <w:b/>
          <w:sz w:val="28"/>
          <w:szCs w:val="28"/>
        </w:rPr>
      </w:pPr>
      <w:r>
        <w:rPr>
          <w:b/>
          <w:sz w:val="28"/>
          <w:szCs w:val="28"/>
        </w:rPr>
        <w:t>Шуйского муниципального района</w:t>
      </w:r>
    </w:p>
    <w:p w:rsidR="00E56796" w:rsidRDefault="00E56796" w:rsidP="00E56796">
      <w:pPr>
        <w:jc w:val="center"/>
        <w:rPr>
          <w:b/>
          <w:sz w:val="28"/>
          <w:szCs w:val="28"/>
        </w:rPr>
      </w:pPr>
      <w:r>
        <w:rPr>
          <w:b/>
          <w:sz w:val="28"/>
          <w:szCs w:val="28"/>
        </w:rPr>
        <w:t>Ивановской области</w:t>
      </w:r>
    </w:p>
    <w:p w:rsidR="00E56796" w:rsidRDefault="00E56796" w:rsidP="00E56796">
      <w:pPr>
        <w:jc w:val="center"/>
        <w:rPr>
          <w:sz w:val="28"/>
          <w:szCs w:val="28"/>
        </w:rPr>
      </w:pPr>
      <w:r>
        <w:rPr>
          <w:sz w:val="28"/>
          <w:szCs w:val="28"/>
        </w:rPr>
        <w:t>ТРЕТЬЕГО СОЗЫВА</w:t>
      </w:r>
    </w:p>
    <w:p w:rsidR="00E56796" w:rsidRDefault="00E56796" w:rsidP="00E56796">
      <w:pPr>
        <w:jc w:val="center"/>
        <w:rPr>
          <w:sz w:val="28"/>
          <w:szCs w:val="28"/>
        </w:rPr>
      </w:pPr>
      <w:r>
        <w:rPr>
          <w:sz w:val="28"/>
          <w:szCs w:val="28"/>
        </w:rPr>
        <w:t>_____________________________________________________________</w:t>
      </w:r>
    </w:p>
    <w:p w:rsidR="00E56796" w:rsidRDefault="00E56796" w:rsidP="00E56796">
      <w:pPr>
        <w:jc w:val="center"/>
        <w:rPr>
          <w:rFonts w:eastAsia="Arial Unicode MS"/>
          <w:b/>
          <w:bCs/>
          <w:sz w:val="28"/>
        </w:rPr>
      </w:pPr>
      <w:r>
        <w:rPr>
          <w:rFonts w:eastAsia="Arial Unicode MS"/>
          <w:b/>
          <w:bCs/>
          <w:sz w:val="28"/>
        </w:rPr>
        <w:t>РЕШЕНИЕ</w:t>
      </w:r>
    </w:p>
    <w:p w:rsidR="00E56796" w:rsidRDefault="00E56796" w:rsidP="00E56796">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E56796" w:rsidRDefault="00E56796" w:rsidP="00E56796">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E56796" w:rsidRDefault="00E56796" w:rsidP="00E56796">
      <w:pPr>
        <w:jc w:val="center"/>
        <w:rPr>
          <w:b/>
          <w:bCs/>
          <w:sz w:val="28"/>
        </w:rPr>
      </w:pPr>
    </w:p>
    <w:p w:rsidR="00E56796" w:rsidRDefault="00E56796" w:rsidP="00E56796">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E56796" w:rsidRDefault="00E56796" w:rsidP="00E56796">
      <w:pPr>
        <w:jc w:val="center"/>
      </w:pPr>
      <w:r>
        <w:t>( в редакции решения № 1 от 22.01.2020; № 5 от 21.02.2020)</w:t>
      </w:r>
    </w:p>
    <w:p w:rsidR="00E56796" w:rsidRDefault="00E56796" w:rsidP="00E56796">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E56796" w:rsidRPr="00BD6CB8" w:rsidRDefault="00E56796" w:rsidP="00E56796">
      <w:pPr>
        <w:pStyle w:val="a3"/>
        <w:rPr>
          <w:bCs/>
          <w:sz w:val="16"/>
          <w:szCs w:val="16"/>
        </w:rPr>
      </w:pPr>
    </w:p>
    <w:p w:rsidR="00E56796" w:rsidRDefault="00E56796" w:rsidP="00E56796">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E56796" w:rsidRDefault="00E56796" w:rsidP="00E56796">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E56796" w:rsidRDefault="00E56796" w:rsidP="00E56796">
      <w:pPr>
        <w:pStyle w:val="a3"/>
        <w:jc w:val="center"/>
        <w:rPr>
          <w:b/>
          <w:bCs/>
          <w:sz w:val="28"/>
          <w:szCs w:val="28"/>
        </w:rPr>
      </w:pPr>
      <w:r>
        <w:rPr>
          <w:bCs/>
          <w:sz w:val="16"/>
          <w:szCs w:val="16"/>
        </w:rPr>
        <w:t xml:space="preserve">                                                                                                                                                   </w:t>
      </w:r>
    </w:p>
    <w:p w:rsidR="00E56796" w:rsidRDefault="00E56796" w:rsidP="00E56796">
      <w:pPr>
        <w:pStyle w:val="a3"/>
        <w:ind w:firstLine="709"/>
        <w:jc w:val="both"/>
        <w:rPr>
          <w:bCs/>
          <w:sz w:val="28"/>
          <w:szCs w:val="28"/>
        </w:rPr>
      </w:pPr>
      <w:r>
        <w:rPr>
          <w:bCs/>
          <w:sz w:val="28"/>
          <w:szCs w:val="28"/>
        </w:rPr>
        <w:t xml:space="preserve">1) Общий объем доходов бюджета в сумме 22350984,58 рублей  </w:t>
      </w:r>
    </w:p>
    <w:p w:rsidR="00E56796" w:rsidRDefault="00E56796" w:rsidP="00E56796">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w:t>
      </w:r>
      <w:r w:rsidR="000B6E14">
        <w:rPr>
          <w:bCs/>
          <w:sz w:val="28"/>
          <w:szCs w:val="28"/>
        </w:rPr>
        <w:t>23066845,27</w:t>
      </w:r>
      <w:r>
        <w:rPr>
          <w:bCs/>
          <w:sz w:val="28"/>
          <w:szCs w:val="28"/>
        </w:rPr>
        <w:t xml:space="preserve"> рублей</w:t>
      </w:r>
    </w:p>
    <w:p w:rsidR="00E56796" w:rsidRDefault="00E56796" w:rsidP="00E56796">
      <w:pPr>
        <w:pStyle w:val="a3"/>
        <w:ind w:firstLine="709"/>
        <w:jc w:val="both"/>
        <w:rPr>
          <w:bCs/>
          <w:sz w:val="28"/>
          <w:szCs w:val="28"/>
        </w:rPr>
      </w:pPr>
      <w:r w:rsidRPr="000F4DAF">
        <w:rPr>
          <w:bCs/>
          <w:sz w:val="28"/>
          <w:szCs w:val="28"/>
        </w:rPr>
        <w:t xml:space="preserve">3) </w:t>
      </w:r>
      <w:r>
        <w:rPr>
          <w:bCs/>
          <w:sz w:val="28"/>
          <w:szCs w:val="28"/>
        </w:rPr>
        <w:t xml:space="preserve">дефицит бюджета </w:t>
      </w:r>
      <w:r w:rsidR="000B6E14">
        <w:rPr>
          <w:bCs/>
          <w:sz w:val="28"/>
          <w:szCs w:val="28"/>
        </w:rPr>
        <w:t>715860,49</w:t>
      </w:r>
      <w:r>
        <w:rPr>
          <w:bCs/>
          <w:sz w:val="28"/>
          <w:szCs w:val="28"/>
        </w:rPr>
        <w:t xml:space="preserve"> рублей.</w:t>
      </w:r>
    </w:p>
    <w:p w:rsidR="00E56796" w:rsidRDefault="00E56796" w:rsidP="00E56796">
      <w:pPr>
        <w:pStyle w:val="a3"/>
        <w:ind w:firstLine="709"/>
        <w:jc w:val="both"/>
        <w:rPr>
          <w:bCs/>
          <w:sz w:val="28"/>
          <w:szCs w:val="28"/>
        </w:rPr>
      </w:pPr>
    </w:p>
    <w:p w:rsidR="00E56796" w:rsidRDefault="00E56796" w:rsidP="00E56796">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E56796" w:rsidRDefault="00E56796" w:rsidP="00E56796">
      <w:pPr>
        <w:pStyle w:val="a3"/>
        <w:jc w:val="center"/>
        <w:rPr>
          <w:b/>
          <w:bCs/>
          <w:sz w:val="28"/>
          <w:szCs w:val="28"/>
        </w:rPr>
      </w:pPr>
      <w:r>
        <w:rPr>
          <w:bCs/>
          <w:sz w:val="16"/>
          <w:szCs w:val="16"/>
        </w:rPr>
        <w:t xml:space="preserve">                                                                                                                                                   </w:t>
      </w:r>
    </w:p>
    <w:p w:rsidR="00E56796" w:rsidRDefault="00E56796" w:rsidP="00E56796">
      <w:pPr>
        <w:pStyle w:val="a3"/>
        <w:ind w:firstLine="709"/>
        <w:jc w:val="both"/>
        <w:rPr>
          <w:bCs/>
          <w:sz w:val="28"/>
          <w:szCs w:val="28"/>
        </w:rPr>
      </w:pPr>
      <w:r>
        <w:rPr>
          <w:bCs/>
          <w:sz w:val="28"/>
          <w:szCs w:val="28"/>
        </w:rPr>
        <w:t xml:space="preserve">1) Общий объем доходов бюджета в сумме 15362251,61 рублей  </w:t>
      </w:r>
    </w:p>
    <w:p w:rsidR="00E56796" w:rsidRDefault="00E56796" w:rsidP="00E56796">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15362251,61 рублей</w:t>
      </w:r>
    </w:p>
    <w:p w:rsidR="00E56796" w:rsidRDefault="00E56796" w:rsidP="00E56796">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E56796" w:rsidRDefault="00E56796" w:rsidP="00E56796">
      <w:pPr>
        <w:pStyle w:val="a3"/>
        <w:ind w:firstLine="709"/>
        <w:jc w:val="both"/>
        <w:rPr>
          <w:bCs/>
          <w:sz w:val="28"/>
          <w:szCs w:val="28"/>
        </w:rPr>
      </w:pPr>
    </w:p>
    <w:p w:rsidR="00E56796" w:rsidRDefault="00E56796" w:rsidP="00E56796">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E56796" w:rsidRDefault="00E56796" w:rsidP="00E56796">
      <w:pPr>
        <w:pStyle w:val="a3"/>
        <w:jc w:val="center"/>
        <w:rPr>
          <w:b/>
          <w:bCs/>
          <w:sz w:val="28"/>
          <w:szCs w:val="28"/>
        </w:rPr>
      </w:pPr>
      <w:r>
        <w:rPr>
          <w:bCs/>
          <w:sz w:val="16"/>
          <w:szCs w:val="16"/>
        </w:rPr>
        <w:t xml:space="preserve">                                                                                                                                                   </w:t>
      </w:r>
    </w:p>
    <w:p w:rsidR="00E56796" w:rsidRDefault="00E56796" w:rsidP="00E56796">
      <w:pPr>
        <w:pStyle w:val="a3"/>
        <w:ind w:firstLine="709"/>
        <w:jc w:val="both"/>
        <w:rPr>
          <w:bCs/>
          <w:sz w:val="28"/>
          <w:szCs w:val="28"/>
        </w:rPr>
      </w:pPr>
      <w:r>
        <w:rPr>
          <w:bCs/>
          <w:sz w:val="28"/>
          <w:szCs w:val="28"/>
        </w:rPr>
        <w:t xml:space="preserve">1) Общий объем доходов бюджета в сумме 15485564,60 рублей  </w:t>
      </w:r>
    </w:p>
    <w:p w:rsidR="00E56796" w:rsidRDefault="00E56796" w:rsidP="00E56796">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15485564,60 рублей</w:t>
      </w:r>
    </w:p>
    <w:p w:rsidR="00E56796" w:rsidRDefault="00E56796" w:rsidP="00E56796">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E56796" w:rsidRPr="005F5A17" w:rsidRDefault="00E56796" w:rsidP="00E56796">
      <w:pPr>
        <w:pStyle w:val="a3"/>
        <w:ind w:firstLine="709"/>
        <w:jc w:val="both"/>
        <w:rPr>
          <w:bCs/>
        </w:rPr>
      </w:pPr>
    </w:p>
    <w:p w:rsidR="00E56796" w:rsidRDefault="00E56796" w:rsidP="00E56796">
      <w:pPr>
        <w:pStyle w:val="a3"/>
        <w:ind w:firstLine="709"/>
        <w:jc w:val="both"/>
        <w:rPr>
          <w:b/>
          <w:bCs/>
          <w:sz w:val="28"/>
          <w:szCs w:val="28"/>
        </w:rPr>
      </w:pPr>
      <w:r>
        <w:rPr>
          <w:b/>
          <w:bCs/>
          <w:sz w:val="28"/>
          <w:szCs w:val="28"/>
        </w:rPr>
        <w:t xml:space="preserve">Статья 2. Нормативы распределения </w:t>
      </w:r>
    </w:p>
    <w:p w:rsidR="00E56796" w:rsidRDefault="00E56796" w:rsidP="00E56796">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E56796" w:rsidRDefault="00E56796" w:rsidP="00E56796">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E56796" w:rsidRDefault="00E56796" w:rsidP="00E56796">
      <w:pPr>
        <w:pStyle w:val="a3"/>
        <w:ind w:firstLine="709"/>
        <w:jc w:val="both"/>
        <w:rPr>
          <w:bCs/>
          <w:sz w:val="28"/>
          <w:szCs w:val="28"/>
        </w:rPr>
      </w:pPr>
    </w:p>
    <w:p w:rsidR="00E56796" w:rsidRDefault="00E56796" w:rsidP="00E56796">
      <w:pPr>
        <w:pStyle w:val="a3"/>
        <w:ind w:firstLine="709"/>
        <w:jc w:val="both"/>
        <w:rPr>
          <w:b/>
          <w:bCs/>
          <w:sz w:val="28"/>
          <w:szCs w:val="28"/>
        </w:rPr>
      </w:pPr>
      <w:r>
        <w:rPr>
          <w:b/>
          <w:bCs/>
          <w:sz w:val="28"/>
          <w:szCs w:val="28"/>
        </w:rPr>
        <w:t xml:space="preserve">Статья 3. Показатели доходов бюджета </w:t>
      </w:r>
    </w:p>
    <w:p w:rsidR="00E56796" w:rsidRDefault="00E56796" w:rsidP="00E56796">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E56796" w:rsidRDefault="00E56796" w:rsidP="00E56796">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E56796" w:rsidRDefault="00E56796" w:rsidP="00E56796">
      <w:pPr>
        <w:pStyle w:val="a3"/>
        <w:ind w:firstLine="709"/>
        <w:jc w:val="both"/>
        <w:rPr>
          <w:bCs/>
          <w:sz w:val="28"/>
          <w:szCs w:val="28"/>
        </w:rPr>
      </w:pPr>
      <w:r>
        <w:rPr>
          <w:bCs/>
          <w:sz w:val="28"/>
          <w:szCs w:val="28"/>
        </w:rPr>
        <w:t xml:space="preserve">1) на 2020 год в сумме  </w:t>
      </w:r>
      <w:r w:rsidR="00683FEA">
        <w:rPr>
          <w:bCs/>
          <w:sz w:val="28"/>
          <w:szCs w:val="28"/>
        </w:rPr>
        <w:t>13566021,00</w:t>
      </w:r>
      <w:r>
        <w:rPr>
          <w:bCs/>
          <w:sz w:val="28"/>
          <w:szCs w:val="28"/>
        </w:rPr>
        <w:t xml:space="preserve"> </w:t>
      </w:r>
      <w:proofErr w:type="spellStart"/>
      <w:r>
        <w:rPr>
          <w:bCs/>
          <w:sz w:val="28"/>
          <w:szCs w:val="28"/>
        </w:rPr>
        <w:t>руб</w:t>
      </w:r>
      <w:proofErr w:type="spellEnd"/>
      <w:r>
        <w:rPr>
          <w:bCs/>
          <w:sz w:val="28"/>
          <w:szCs w:val="28"/>
        </w:rPr>
        <w:t>;</w:t>
      </w:r>
    </w:p>
    <w:p w:rsidR="00E56796" w:rsidRDefault="00E56796" w:rsidP="00E56796">
      <w:pPr>
        <w:pStyle w:val="a3"/>
        <w:ind w:firstLine="709"/>
        <w:jc w:val="both"/>
        <w:rPr>
          <w:bCs/>
          <w:sz w:val="28"/>
          <w:szCs w:val="28"/>
        </w:rPr>
      </w:pPr>
      <w:r>
        <w:rPr>
          <w:bCs/>
          <w:sz w:val="28"/>
          <w:szCs w:val="28"/>
        </w:rPr>
        <w:t xml:space="preserve">2) на 2021 год в сумме  6806382,00 </w:t>
      </w:r>
      <w:proofErr w:type="spellStart"/>
      <w:r>
        <w:rPr>
          <w:bCs/>
          <w:sz w:val="28"/>
          <w:szCs w:val="28"/>
        </w:rPr>
        <w:t>руб</w:t>
      </w:r>
      <w:proofErr w:type="spellEnd"/>
      <w:r>
        <w:rPr>
          <w:bCs/>
          <w:sz w:val="28"/>
          <w:szCs w:val="28"/>
        </w:rPr>
        <w:t>;</w:t>
      </w:r>
    </w:p>
    <w:p w:rsidR="00E56796" w:rsidRDefault="00E56796" w:rsidP="00E56796">
      <w:pPr>
        <w:pStyle w:val="a3"/>
        <w:ind w:firstLine="709"/>
        <w:jc w:val="both"/>
        <w:rPr>
          <w:bCs/>
          <w:sz w:val="28"/>
          <w:szCs w:val="28"/>
        </w:rPr>
      </w:pPr>
      <w:r>
        <w:rPr>
          <w:bCs/>
          <w:sz w:val="28"/>
          <w:szCs w:val="28"/>
        </w:rPr>
        <w:t>3) на 2022 год в сумме 6829973,00 руб.</w:t>
      </w:r>
    </w:p>
    <w:p w:rsidR="00E56796" w:rsidRPr="00FA6398" w:rsidRDefault="00E56796" w:rsidP="00E56796">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E56796" w:rsidRPr="00FA6398" w:rsidRDefault="00E56796" w:rsidP="00E56796">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E56796" w:rsidRPr="00FA6398" w:rsidRDefault="00E56796" w:rsidP="00E56796">
      <w:pPr>
        <w:pStyle w:val="a3"/>
        <w:ind w:firstLine="709"/>
        <w:jc w:val="both"/>
        <w:rPr>
          <w:b/>
          <w:bCs/>
          <w:sz w:val="28"/>
          <w:szCs w:val="28"/>
        </w:rPr>
      </w:pPr>
    </w:p>
    <w:p w:rsidR="00E56796" w:rsidRDefault="00E56796" w:rsidP="00E56796">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E56796" w:rsidRDefault="00E56796" w:rsidP="00E56796">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E56796" w:rsidRDefault="00E56796" w:rsidP="00E56796">
      <w:pPr>
        <w:pStyle w:val="a3"/>
        <w:ind w:firstLine="709"/>
        <w:jc w:val="both"/>
        <w:rPr>
          <w:bCs/>
          <w:sz w:val="28"/>
          <w:szCs w:val="28"/>
        </w:rPr>
      </w:pPr>
    </w:p>
    <w:p w:rsidR="00E56796" w:rsidRDefault="00E56796" w:rsidP="00E56796">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E56796" w:rsidRDefault="00E56796" w:rsidP="00E56796">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E56796" w:rsidRDefault="00E56796" w:rsidP="00E56796">
      <w:pPr>
        <w:pStyle w:val="a3"/>
        <w:ind w:firstLine="709"/>
        <w:jc w:val="both"/>
        <w:rPr>
          <w:bCs/>
          <w:sz w:val="28"/>
          <w:szCs w:val="28"/>
        </w:rPr>
      </w:pPr>
    </w:p>
    <w:p w:rsidR="00E56796" w:rsidRDefault="00E56796" w:rsidP="00E56796">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E56796" w:rsidRDefault="00E56796" w:rsidP="00E56796">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E56796" w:rsidRDefault="00E56796" w:rsidP="00E56796">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E56796" w:rsidRDefault="00E56796" w:rsidP="00E56796">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E56796" w:rsidRDefault="00E56796" w:rsidP="00E56796">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E56796" w:rsidRDefault="00E56796" w:rsidP="00E56796">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E56796" w:rsidRDefault="00E56796" w:rsidP="00E56796">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E56796" w:rsidRDefault="00E56796" w:rsidP="00E56796">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E56796" w:rsidRDefault="00E56796" w:rsidP="00E56796">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E56796" w:rsidRPr="00794603" w:rsidRDefault="00E56796" w:rsidP="00E56796">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E56796" w:rsidRDefault="00E56796" w:rsidP="00E56796">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E56796" w:rsidRDefault="00E56796" w:rsidP="00E56796">
      <w:pPr>
        <w:pStyle w:val="a3"/>
        <w:ind w:firstLine="709"/>
        <w:jc w:val="both"/>
        <w:rPr>
          <w:bCs/>
          <w:sz w:val="28"/>
          <w:szCs w:val="28"/>
        </w:rPr>
      </w:pPr>
      <w:r>
        <w:rPr>
          <w:bCs/>
          <w:sz w:val="28"/>
          <w:szCs w:val="28"/>
        </w:rPr>
        <w:t>а) на 2020 год в сумме  0,00 руб.;</w:t>
      </w:r>
    </w:p>
    <w:p w:rsidR="00E56796" w:rsidRDefault="00E56796" w:rsidP="00E56796">
      <w:pPr>
        <w:pStyle w:val="a3"/>
        <w:ind w:firstLine="709"/>
        <w:jc w:val="both"/>
        <w:rPr>
          <w:bCs/>
          <w:sz w:val="28"/>
          <w:szCs w:val="28"/>
        </w:rPr>
      </w:pPr>
      <w:r>
        <w:rPr>
          <w:bCs/>
          <w:sz w:val="28"/>
          <w:szCs w:val="28"/>
        </w:rPr>
        <w:t>б) на 2021 год в сумме 0,00 руб.;</w:t>
      </w:r>
    </w:p>
    <w:p w:rsidR="00E56796" w:rsidRDefault="00E56796" w:rsidP="00E56796">
      <w:pPr>
        <w:pStyle w:val="a3"/>
        <w:ind w:firstLine="709"/>
        <w:jc w:val="both"/>
        <w:rPr>
          <w:bCs/>
          <w:sz w:val="28"/>
          <w:szCs w:val="28"/>
        </w:rPr>
      </w:pPr>
      <w:r>
        <w:rPr>
          <w:bCs/>
          <w:sz w:val="28"/>
          <w:szCs w:val="28"/>
        </w:rPr>
        <w:t>в) на 2022 год в сумме 0,00 руб.</w:t>
      </w:r>
    </w:p>
    <w:p w:rsidR="00E56796" w:rsidRDefault="00E56796" w:rsidP="00E56796">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E56796" w:rsidRDefault="00E56796" w:rsidP="00E56796">
      <w:pPr>
        <w:pStyle w:val="a3"/>
        <w:ind w:firstLine="709"/>
        <w:jc w:val="both"/>
        <w:rPr>
          <w:bCs/>
          <w:sz w:val="28"/>
          <w:szCs w:val="28"/>
        </w:rPr>
      </w:pPr>
      <w:r>
        <w:rPr>
          <w:bCs/>
          <w:sz w:val="28"/>
          <w:szCs w:val="28"/>
        </w:rPr>
        <w:t>а) на 2020год в сумме 5 000 руб.;</w:t>
      </w:r>
    </w:p>
    <w:p w:rsidR="00E56796" w:rsidRDefault="00E56796" w:rsidP="00E56796">
      <w:pPr>
        <w:pStyle w:val="a3"/>
        <w:ind w:firstLine="709"/>
        <w:jc w:val="both"/>
        <w:rPr>
          <w:bCs/>
          <w:sz w:val="28"/>
          <w:szCs w:val="28"/>
        </w:rPr>
      </w:pPr>
      <w:r>
        <w:rPr>
          <w:bCs/>
          <w:sz w:val="28"/>
          <w:szCs w:val="28"/>
        </w:rPr>
        <w:t>б) на 2021 год в сумме 5 000 руб.;</w:t>
      </w:r>
    </w:p>
    <w:p w:rsidR="00E56796" w:rsidRDefault="00E56796" w:rsidP="00E56796">
      <w:pPr>
        <w:pStyle w:val="a3"/>
        <w:ind w:firstLine="709"/>
        <w:jc w:val="both"/>
        <w:rPr>
          <w:bCs/>
          <w:sz w:val="28"/>
          <w:szCs w:val="28"/>
        </w:rPr>
      </w:pPr>
      <w:r>
        <w:rPr>
          <w:bCs/>
          <w:sz w:val="28"/>
          <w:szCs w:val="28"/>
        </w:rPr>
        <w:t>в) на 2022 год в сумме 5 000 руб.</w:t>
      </w:r>
    </w:p>
    <w:p w:rsidR="00E56796" w:rsidRDefault="00E56796" w:rsidP="00E56796">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E56796" w:rsidRDefault="00E56796" w:rsidP="00E56796">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2374883,15 руб.;</w:t>
      </w:r>
    </w:p>
    <w:p w:rsidR="00E56796" w:rsidRDefault="00E56796" w:rsidP="00E56796">
      <w:pPr>
        <w:pStyle w:val="a3"/>
        <w:ind w:firstLine="709"/>
        <w:jc w:val="both"/>
        <w:rPr>
          <w:bCs/>
          <w:sz w:val="28"/>
          <w:szCs w:val="28"/>
        </w:rPr>
      </w:pPr>
      <w:r>
        <w:rPr>
          <w:bCs/>
          <w:sz w:val="28"/>
          <w:szCs w:val="28"/>
        </w:rPr>
        <w:t>б) на 2020 год в сумме 2376636,66 руб.;</w:t>
      </w:r>
    </w:p>
    <w:p w:rsidR="00E56796" w:rsidRDefault="00E56796" w:rsidP="00E56796">
      <w:pPr>
        <w:pStyle w:val="a3"/>
        <w:ind w:firstLine="709"/>
        <w:jc w:val="both"/>
        <w:rPr>
          <w:bCs/>
          <w:sz w:val="28"/>
          <w:szCs w:val="28"/>
        </w:rPr>
      </w:pPr>
      <w:r>
        <w:rPr>
          <w:bCs/>
          <w:sz w:val="28"/>
          <w:szCs w:val="28"/>
        </w:rPr>
        <w:t>в) на 2021год в сумме 2269148,80 руб.</w:t>
      </w:r>
    </w:p>
    <w:p w:rsidR="00E56796" w:rsidRPr="00B000A8" w:rsidRDefault="00E56796" w:rsidP="00E56796">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E56796" w:rsidRPr="00DB0211" w:rsidRDefault="00E56796" w:rsidP="00E56796">
      <w:pPr>
        <w:pStyle w:val="a3"/>
        <w:ind w:firstLine="709"/>
        <w:jc w:val="both"/>
        <w:rPr>
          <w:bCs/>
          <w:sz w:val="28"/>
          <w:szCs w:val="28"/>
        </w:rPr>
      </w:pPr>
    </w:p>
    <w:p w:rsidR="00E56796" w:rsidRDefault="00E56796" w:rsidP="00E56796">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E56796" w:rsidRPr="00ED71A9" w:rsidRDefault="00E56796" w:rsidP="00E56796">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E56796" w:rsidRPr="00ED71A9" w:rsidRDefault="00E56796" w:rsidP="00E56796">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E56796" w:rsidRDefault="00E56796" w:rsidP="00E56796">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E56796" w:rsidRPr="00E133C0" w:rsidRDefault="00E56796" w:rsidP="00E56796">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E56796" w:rsidRPr="00E133C0" w:rsidRDefault="00E56796" w:rsidP="00E56796">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E56796" w:rsidRPr="006A18AA" w:rsidRDefault="00E56796" w:rsidP="00E56796">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E56796" w:rsidRPr="00ED71A9" w:rsidRDefault="00E56796" w:rsidP="00E56796">
      <w:pPr>
        <w:pStyle w:val="a3"/>
        <w:ind w:firstLine="709"/>
        <w:jc w:val="both"/>
        <w:rPr>
          <w:bCs/>
          <w:sz w:val="28"/>
          <w:szCs w:val="28"/>
        </w:rPr>
      </w:pPr>
      <w:r w:rsidRPr="00ED71A9">
        <w:rPr>
          <w:bCs/>
          <w:sz w:val="28"/>
          <w:szCs w:val="28"/>
        </w:rPr>
        <w:t xml:space="preserve">                                                                         </w:t>
      </w:r>
    </w:p>
    <w:p w:rsidR="00E56796" w:rsidRDefault="00E56796" w:rsidP="00E56796">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E56796" w:rsidRPr="00DD5C0E" w:rsidRDefault="00E56796" w:rsidP="00E56796">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E56796" w:rsidRPr="00DD5C0E" w:rsidRDefault="00E56796" w:rsidP="00E56796">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E56796" w:rsidRPr="00DD5C0E" w:rsidRDefault="00E56796" w:rsidP="00E56796">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E56796" w:rsidRPr="00DD5C0E" w:rsidRDefault="00E56796" w:rsidP="00E56796">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E56796" w:rsidRPr="00951599" w:rsidRDefault="00E56796" w:rsidP="00E56796">
      <w:pPr>
        <w:pStyle w:val="a3"/>
        <w:jc w:val="both"/>
        <w:rPr>
          <w:bCs/>
          <w:color w:val="FF0000"/>
          <w:sz w:val="28"/>
          <w:szCs w:val="28"/>
        </w:rPr>
      </w:pPr>
    </w:p>
    <w:p w:rsidR="00E56796" w:rsidRPr="00DD5C0E" w:rsidRDefault="00E56796" w:rsidP="00E56796">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E56796" w:rsidRPr="007C25D5" w:rsidRDefault="00E56796" w:rsidP="00E56796">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E56796" w:rsidRDefault="00E56796" w:rsidP="00E56796">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E56796" w:rsidRDefault="00E56796" w:rsidP="00E56796">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E56796" w:rsidRPr="007C25D5" w:rsidRDefault="00E56796" w:rsidP="00E56796">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E56796" w:rsidRDefault="00E56796" w:rsidP="00E56796">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E56796" w:rsidRDefault="00E56796" w:rsidP="00E56796">
      <w:pPr>
        <w:pStyle w:val="a3"/>
        <w:jc w:val="both"/>
        <w:rPr>
          <w:bCs/>
          <w:sz w:val="28"/>
          <w:szCs w:val="28"/>
        </w:rPr>
      </w:pPr>
      <w:r>
        <w:rPr>
          <w:bCs/>
          <w:sz w:val="28"/>
          <w:szCs w:val="28"/>
        </w:rPr>
        <w:t>1) на 2020 год в сумме 0,00 руб.;</w:t>
      </w:r>
    </w:p>
    <w:p w:rsidR="00E56796" w:rsidRDefault="00E56796" w:rsidP="00E56796">
      <w:pPr>
        <w:pStyle w:val="a3"/>
        <w:jc w:val="both"/>
        <w:rPr>
          <w:bCs/>
          <w:sz w:val="28"/>
          <w:szCs w:val="28"/>
        </w:rPr>
      </w:pPr>
      <w:r>
        <w:rPr>
          <w:bCs/>
          <w:sz w:val="28"/>
          <w:szCs w:val="28"/>
        </w:rPr>
        <w:t>2) на 2021 год в сумме 0,00 руб.;</w:t>
      </w:r>
    </w:p>
    <w:p w:rsidR="00E56796" w:rsidRPr="0026458F" w:rsidRDefault="00E56796" w:rsidP="00E56796">
      <w:pPr>
        <w:pStyle w:val="a3"/>
        <w:jc w:val="both"/>
        <w:rPr>
          <w:bCs/>
          <w:sz w:val="28"/>
          <w:szCs w:val="28"/>
        </w:rPr>
      </w:pPr>
      <w:r>
        <w:rPr>
          <w:bCs/>
          <w:sz w:val="28"/>
          <w:szCs w:val="28"/>
        </w:rPr>
        <w:t>3) на 2022 год в сумме 0,00 руб.;</w:t>
      </w:r>
    </w:p>
    <w:p w:rsidR="00E56796" w:rsidRDefault="00E56796" w:rsidP="00E56796">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E56796" w:rsidRDefault="00E56796" w:rsidP="00E56796">
      <w:pPr>
        <w:pStyle w:val="a3"/>
        <w:ind w:firstLine="709"/>
        <w:jc w:val="both"/>
        <w:rPr>
          <w:bCs/>
          <w:sz w:val="28"/>
          <w:szCs w:val="28"/>
        </w:rPr>
      </w:pPr>
      <w:r>
        <w:rPr>
          <w:bCs/>
          <w:sz w:val="28"/>
          <w:szCs w:val="28"/>
        </w:rPr>
        <w:t>1) на 2020 год в сумме 0,00 руб.;</w:t>
      </w:r>
    </w:p>
    <w:p w:rsidR="00E56796" w:rsidRDefault="00E56796" w:rsidP="00E56796">
      <w:pPr>
        <w:pStyle w:val="a3"/>
        <w:ind w:firstLine="709"/>
        <w:jc w:val="both"/>
        <w:rPr>
          <w:bCs/>
          <w:sz w:val="28"/>
          <w:szCs w:val="28"/>
        </w:rPr>
      </w:pPr>
      <w:r>
        <w:rPr>
          <w:bCs/>
          <w:sz w:val="28"/>
          <w:szCs w:val="28"/>
        </w:rPr>
        <w:t>2) на 2021 год в сумме 0,00 руб.;</w:t>
      </w:r>
    </w:p>
    <w:p w:rsidR="00E56796" w:rsidRPr="0026458F" w:rsidRDefault="00E56796" w:rsidP="00E56796">
      <w:pPr>
        <w:pStyle w:val="a3"/>
        <w:ind w:firstLine="709"/>
        <w:jc w:val="both"/>
        <w:rPr>
          <w:bCs/>
          <w:sz w:val="28"/>
          <w:szCs w:val="28"/>
        </w:rPr>
      </w:pPr>
      <w:r>
        <w:rPr>
          <w:bCs/>
          <w:sz w:val="28"/>
          <w:szCs w:val="28"/>
        </w:rPr>
        <w:t>3) на 2022 год в сумме 0,00 руб.</w:t>
      </w:r>
    </w:p>
    <w:p w:rsidR="00E56796" w:rsidRDefault="00E56796" w:rsidP="00E56796">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E56796" w:rsidRPr="00424963" w:rsidRDefault="00E56796" w:rsidP="00E56796">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E56796" w:rsidRDefault="00E56796" w:rsidP="00E56796">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E56796" w:rsidRDefault="00E56796" w:rsidP="00E56796">
      <w:pPr>
        <w:pStyle w:val="a3"/>
        <w:ind w:firstLine="709"/>
        <w:jc w:val="both"/>
        <w:rPr>
          <w:b/>
          <w:sz w:val="28"/>
          <w:szCs w:val="28"/>
        </w:rPr>
      </w:pPr>
    </w:p>
    <w:p w:rsidR="00E56796" w:rsidRDefault="00E56796" w:rsidP="00E56796">
      <w:pPr>
        <w:pStyle w:val="a3"/>
        <w:ind w:firstLine="709"/>
        <w:jc w:val="both"/>
        <w:rPr>
          <w:b/>
          <w:sz w:val="28"/>
          <w:szCs w:val="28"/>
        </w:rPr>
      </w:pPr>
      <w:r>
        <w:rPr>
          <w:b/>
          <w:sz w:val="28"/>
          <w:szCs w:val="28"/>
        </w:rPr>
        <w:t>Статья 10. Вступление в силу настоящего Решения</w:t>
      </w:r>
    </w:p>
    <w:p w:rsidR="00E56796" w:rsidRDefault="00E56796" w:rsidP="00E56796">
      <w:pPr>
        <w:pStyle w:val="a3"/>
        <w:ind w:firstLine="709"/>
        <w:jc w:val="both"/>
        <w:rPr>
          <w:b/>
          <w:sz w:val="28"/>
          <w:szCs w:val="28"/>
        </w:rPr>
      </w:pPr>
    </w:p>
    <w:p w:rsidR="00E56796" w:rsidRDefault="00E56796" w:rsidP="00E56796">
      <w:pPr>
        <w:pStyle w:val="a3"/>
        <w:ind w:firstLine="709"/>
        <w:jc w:val="both"/>
        <w:rPr>
          <w:sz w:val="28"/>
          <w:szCs w:val="28"/>
        </w:rPr>
      </w:pPr>
      <w:r>
        <w:rPr>
          <w:sz w:val="28"/>
          <w:szCs w:val="28"/>
        </w:rPr>
        <w:t>Настоящее решение вступает в силу с 1 января 2020года.</w:t>
      </w:r>
    </w:p>
    <w:p w:rsidR="00E56796" w:rsidRDefault="00E56796" w:rsidP="00E56796">
      <w:pPr>
        <w:jc w:val="both"/>
        <w:rPr>
          <w:szCs w:val="28"/>
        </w:rPr>
      </w:pPr>
    </w:p>
    <w:p w:rsidR="00E56796" w:rsidRDefault="00E56796" w:rsidP="00E56796">
      <w:pPr>
        <w:pStyle w:val="ConsPlusNormal"/>
        <w:widowControl/>
        <w:ind w:firstLine="709"/>
        <w:jc w:val="both"/>
        <w:rPr>
          <w:rFonts w:ascii="Times New Roman" w:hAnsi="Times New Roman" w:cs="Times New Roman"/>
          <w:b/>
          <w:bCs/>
          <w:sz w:val="28"/>
          <w:szCs w:val="28"/>
        </w:rPr>
      </w:pPr>
    </w:p>
    <w:p w:rsidR="00E56796" w:rsidRDefault="00E56796" w:rsidP="00E56796">
      <w:pPr>
        <w:pStyle w:val="ConsPlusNormal"/>
        <w:widowControl/>
        <w:ind w:firstLine="709"/>
        <w:jc w:val="both"/>
        <w:rPr>
          <w:rFonts w:ascii="Times New Roman" w:hAnsi="Times New Roman" w:cs="Times New Roman"/>
          <w:b/>
          <w:bCs/>
          <w:sz w:val="28"/>
          <w:szCs w:val="28"/>
        </w:rPr>
      </w:pPr>
    </w:p>
    <w:p w:rsidR="00E56796" w:rsidRDefault="00E56796" w:rsidP="00E56796">
      <w:pPr>
        <w:pStyle w:val="ConsPlusNormal"/>
        <w:widowControl/>
        <w:ind w:firstLine="709"/>
        <w:jc w:val="both"/>
        <w:rPr>
          <w:rFonts w:ascii="Times New Roman" w:hAnsi="Times New Roman" w:cs="Times New Roman"/>
          <w:b/>
          <w:bCs/>
          <w:sz w:val="28"/>
          <w:szCs w:val="28"/>
        </w:rPr>
      </w:pPr>
    </w:p>
    <w:p w:rsidR="00E56796" w:rsidRDefault="00E56796" w:rsidP="00E56796">
      <w:pPr>
        <w:pStyle w:val="ConsPlusNormal"/>
        <w:widowControl/>
        <w:ind w:firstLine="709"/>
        <w:jc w:val="both"/>
        <w:rPr>
          <w:rFonts w:ascii="Times New Roman" w:hAnsi="Times New Roman" w:cs="Times New Roman"/>
          <w:b/>
          <w:bCs/>
          <w:sz w:val="28"/>
          <w:szCs w:val="28"/>
        </w:rPr>
      </w:pPr>
    </w:p>
    <w:p w:rsidR="00E56796" w:rsidRDefault="00E56796" w:rsidP="00E56796">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E56796" w:rsidRDefault="00E56796" w:rsidP="00E56796">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E56796" w:rsidRDefault="00E56796" w:rsidP="00E56796">
      <w:pPr>
        <w:pStyle w:val="ConsPlusNormal"/>
        <w:widowControl/>
        <w:ind w:firstLine="709"/>
        <w:jc w:val="both"/>
        <w:rPr>
          <w:rFonts w:ascii="Times New Roman" w:hAnsi="Times New Roman" w:cs="Times New Roman"/>
          <w:b/>
          <w:bCs/>
          <w:sz w:val="28"/>
          <w:szCs w:val="28"/>
        </w:rPr>
      </w:pPr>
    </w:p>
    <w:p w:rsidR="00E56796" w:rsidRDefault="00E56796" w:rsidP="00E56796">
      <w:pPr>
        <w:pStyle w:val="ConsPlusNormal"/>
        <w:widowControl/>
        <w:ind w:firstLine="709"/>
        <w:jc w:val="both"/>
        <w:rPr>
          <w:rFonts w:ascii="Times New Roman" w:hAnsi="Times New Roman" w:cs="Times New Roman"/>
          <w:b/>
          <w:bCs/>
          <w:sz w:val="28"/>
          <w:szCs w:val="28"/>
        </w:rPr>
      </w:pPr>
    </w:p>
    <w:p w:rsidR="00E56796" w:rsidRDefault="00E56796" w:rsidP="00E56796">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E56796" w:rsidRDefault="00E56796" w:rsidP="00E56796">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E56796" w:rsidRDefault="00E56796" w:rsidP="00E56796">
      <w:pPr>
        <w:jc w:val="right"/>
      </w:pPr>
    </w:p>
    <w:p w:rsidR="00E56796" w:rsidRDefault="00E56796" w:rsidP="00E56796"/>
    <w:p w:rsidR="00E56796" w:rsidRDefault="00E56796" w:rsidP="00E56796"/>
    <w:p w:rsidR="00036F2F" w:rsidRDefault="00036F2F"/>
    <w:sectPr w:rsidR="00036F2F" w:rsidSect="00F364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6796"/>
    <w:rsid w:val="00036F2F"/>
    <w:rsid w:val="000B6E14"/>
    <w:rsid w:val="00683FEA"/>
    <w:rsid w:val="00A75529"/>
    <w:rsid w:val="00E567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7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56796"/>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567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1568</Words>
  <Characters>8941</Characters>
  <Application>Microsoft Office Word</Application>
  <DocSecurity>0</DocSecurity>
  <Lines>74</Lines>
  <Paragraphs>20</Paragraphs>
  <ScaleCrop>false</ScaleCrop>
  <Company/>
  <LinksUpToDate>false</LinksUpToDate>
  <CharactersWithSpaces>10489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3</cp:revision>
  <dcterms:created xsi:type="dcterms:W3CDTF">2020-04-21T07:01:00Z</dcterms:created>
  <dcterms:modified xsi:type="dcterms:W3CDTF">2020-04-21T07:18:00Z</dcterms:modified>
</cp:coreProperties>
</file>