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25" w:rsidRDefault="00A15625" w:rsidP="00A15625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625" w:rsidRDefault="00A15625" w:rsidP="00A15625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A15625" w:rsidRDefault="00A15625" w:rsidP="00A15625">
      <w:pPr>
        <w:pStyle w:val="3"/>
        <w:rPr>
          <w:sz w:val="24"/>
        </w:rPr>
      </w:pPr>
      <w:r>
        <w:rPr>
          <w:sz w:val="24"/>
        </w:rPr>
        <w:t>Совет Колобовского городского поселения</w:t>
      </w:r>
    </w:p>
    <w:p w:rsidR="00A15625" w:rsidRDefault="00A15625" w:rsidP="00A15625">
      <w:pPr>
        <w:pStyle w:val="2"/>
        <w:rPr>
          <w:sz w:val="24"/>
        </w:rPr>
      </w:pPr>
      <w:r>
        <w:rPr>
          <w:sz w:val="24"/>
        </w:rPr>
        <w:t>Шуйского муниципального района</w:t>
      </w:r>
    </w:p>
    <w:p w:rsidR="00A15625" w:rsidRDefault="00A15625" w:rsidP="00A15625">
      <w:pPr>
        <w:pStyle w:val="2"/>
        <w:rPr>
          <w:rFonts w:eastAsia="Times New Roman"/>
          <w:sz w:val="24"/>
        </w:rPr>
      </w:pPr>
      <w:r>
        <w:rPr>
          <w:rFonts w:eastAsia="Times New Roman"/>
          <w:sz w:val="24"/>
        </w:rPr>
        <w:t>Ивановской области</w:t>
      </w:r>
    </w:p>
    <w:p w:rsidR="00A15625" w:rsidRDefault="00A15625" w:rsidP="00A15625">
      <w:pPr>
        <w:pStyle w:val="2"/>
        <w:rPr>
          <w:sz w:val="24"/>
        </w:rPr>
      </w:pPr>
      <w:r>
        <w:rPr>
          <w:sz w:val="24"/>
        </w:rPr>
        <w:t>Четвертого созыва</w:t>
      </w:r>
    </w:p>
    <w:p w:rsidR="00A15625" w:rsidRDefault="00A15625" w:rsidP="00A15625">
      <w:pPr>
        <w:jc w:val="center"/>
        <w:rPr>
          <w:b/>
          <w:bCs/>
        </w:rPr>
      </w:pPr>
    </w:p>
    <w:p w:rsidR="00A15625" w:rsidRDefault="00A15625" w:rsidP="00A15625">
      <w:pPr>
        <w:pStyle w:val="4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A15625" w:rsidRDefault="00A15625" w:rsidP="00A15625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пос. </w:t>
      </w:r>
      <w:proofErr w:type="spellStart"/>
      <w:r>
        <w:rPr>
          <w:rFonts w:eastAsia="Arial Unicode MS"/>
          <w:b/>
          <w:bCs/>
        </w:rPr>
        <w:t>Колобово</w:t>
      </w:r>
      <w:proofErr w:type="spellEnd"/>
    </w:p>
    <w:p w:rsidR="00A15625" w:rsidRDefault="00A15625" w:rsidP="00A15625">
      <w:pPr>
        <w:jc w:val="center"/>
        <w:rPr>
          <w:rFonts w:eastAsia="Arial Unicode MS"/>
          <w:b/>
          <w:bCs/>
        </w:rPr>
      </w:pPr>
    </w:p>
    <w:p w:rsidR="00A15625" w:rsidRDefault="00A15625" w:rsidP="00A15625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от </w:t>
      </w:r>
      <w:r w:rsidR="008D01B0">
        <w:rPr>
          <w:rFonts w:eastAsia="Arial Unicode MS"/>
          <w:b/>
          <w:bCs/>
          <w:u w:val="single"/>
        </w:rPr>
        <w:t>13.04.</w:t>
      </w:r>
      <w:r>
        <w:rPr>
          <w:rFonts w:eastAsia="Arial Unicode MS"/>
          <w:b/>
          <w:bCs/>
          <w:u w:val="single"/>
        </w:rPr>
        <w:t>2021</w:t>
      </w:r>
      <w:r>
        <w:rPr>
          <w:rFonts w:eastAsia="Arial Unicode MS"/>
          <w:b/>
          <w:bCs/>
        </w:rPr>
        <w:t>года                                                                                                 №</w:t>
      </w:r>
      <w:r>
        <w:rPr>
          <w:rFonts w:eastAsia="Arial Unicode MS"/>
          <w:b/>
          <w:bCs/>
          <w:u w:val="single"/>
        </w:rPr>
        <w:t xml:space="preserve"> </w:t>
      </w:r>
      <w:r w:rsidR="008D01B0">
        <w:rPr>
          <w:rFonts w:eastAsia="Arial Unicode MS"/>
          <w:b/>
          <w:bCs/>
          <w:u w:val="single"/>
        </w:rPr>
        <w:t>19</w:t>
      </w:r>
    </w:p>
    <w:p w:rsidR="00A15625" w:rsidRDefault="00A15625" w:rsidP="00A15625">
      <w:pPr>
        <w:jc w:val="center"/>
        <w:rPr>
          <w:b/>
          <w:bCs/>
        </w:rPr>
      </w:pPr>
    </w:p>
    <w:p w:rsidR="00A15625" w:rsidRDefault="00A15625" w:rsidP="00A15625">
      <w:pPr>
        <w:autoSpaceDE w:val="0"/>
        <w:jc w:val="center"/>
        <w:rPr>
          <w:b/>
          <w:bCs/>
        </w:rPr>
      </w:pPr>
    </w:p>
    <w:p w:rsidR="00A15625" w:rsidRPr="00791D90" w:rsidRDefault="00A15625" w:rsidP="00A15625">
      <w:pPr>
        <w:autoSpaceDE w:val="0"/>
        <w:ind w:firstLine="540"/>
        <w:jc w:val="center"/>
        <w:rPr>
          <w:b/>
          <w:sz w:val="28"/>
          <w:szCs w:val="28"/>
        </w:rPr>
      </w:pPr>
      <w:r w:rsidRPr="00791D90">
        <w:rPr>
          <w:b/>
          <w:bCs/>
          <w:sz w:val="28"/>
          <w:szCs w:val="28"/>
        </w:rPr>
        <w:t xml:space="preserve">Об утверждении </w:t>
      </w:r>
      <w:r w:rsidRPr="00791D90">
        <w:rPr>
          <w:b/>
          <w:sz w:val="28"/>
          <w:szCs w:val="28"/>
        </w:rPr>
        <w:t xml:space="preserve">внесения изменений </w:t>
      </w:r>
      <w:proofErr w:type="gramStart"/>
      <w:r w:rsidRPr="00791D90">
        <w:rPr>
          <w:b/>
          <w:sz w:val="28"/>
          <w:szCs w:val="28"/>
        </w:rPr>
        <w:t>в</w:t>
      </w:r>
      <w:proofErr w:type="gramEnd"/>
      <w:r w:rsidRPr="00791D90">
        <w:rPr>
          <w:b/>
          <w:sz w:val="28"/>
          <w:szCs w:val="28"/>
        </w:rPr>
        <w:t xml:space="preserve"> </w:t>
      </w:r>
    </w:p>
    <w:p w:rsidR="00A15625" w:rsidRPr="00791D90" w:rsidRDefault="00A15625" w:rsidP="00A15625">
      <w:pPr>
        <w:autoSpaceDE w:val="0"/>
        <w:ind w:firstLine="540"/>
        <w:jc w:val="center"/>
        <w:rPr>
          <w:b/>
          <w:sz w:val="28"/>
          <w:szCs w:val="28"/>
        </w:rPr>
      </w:pPr>
      <w:r w:rsidRPr="00791D90">
        <w:rPr>
          <w:b/>
          <w:sz w:val="28"/>
          <w:szCs w:val="28"/>
        </w:rPr>
        <w:t xml:space="preserve">Правила землепользования и застройки </w:t>
      </w:r>
    </w:p>
    <w:p w:rsidR="00A15625" w:rsidRPr="00791D90" w:rsidRDefault="00A15625" w:rsidP="00A1562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791D90">
        <w:rPr>
          <w:b/>
          <w:sz w:val="28"/>
          <w:szCs w:val="28"/>
        </w:rPr>
        <w:t>Колобовского городского поселения</w:t>
      </w:r>
      <w:r w:rsidRPr="00791D90">
        <w:rPr>
          <w:b/>
          <w:bCs/>
          <w:sz w:val="28"/>
          <w:szCs w:val="28"/>
        </w:rPr>
        <w:t xml:space="preserve">  </w:t>
      </w:r>
    </w:p>
    <w:p w:rsidR="00A15625" w:rsidRDefault="00A15625" w:rsidP="00A15625"/>
    <w:p w:rsidR="00A15625" w:rsidRDefault="00A15625" w:rsidP="00A15625"/>
    <w:p w:rsidR="00A15625" w:rsidRDefault="00A15625" w:rsidP="00A15625">
      <w:pPr>
        <w:pStyle w:val="1"/>
        <w:jc w:val="both"/>
      </w:pPr>
      <w:r w:rsidRPr="00293559">
        <w:rPr>
          <w:szCs w:val="28"/>
        </w:rPr>
        <w:t xml:space="preserve">      В соответствии с </w:t>
      </w:r>
      <w:hyperlink r:id="rId5" w:history="1">
        <w:r>
          <w:rPr>
            <w:rStyle w:val="a5"/>
            <w:szCs w:val="28"/>
          </w:rPr>
          <w:t>частью</w:t>
        </w:r>
      </w:hyperlink>
      <w:r>
        <w:rPr>
          <w:szCs w:val="28"/>
        </w:rPr>
        <w:t xml:space="preserve"> 12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93559">
        <w:rPr>
          <w:szCs w:val="28"/>
        </w:rPr>
        <w:t>,</w:t>
      </w:r>
      <w:r w:rsidRPr="003174D8">
        <w:rPr>
          <w:rFonts w:eastAsia="Times New Roman"/>
          <w:sz w:val="24"/>
        </w:rPr>
        <w:t xml:space="preserve"> </w:t>
      </w:r>
      <w:r w:rsidRPr="003174D8">
        <w:rPr>
          <w:rFonts w:eastAsia="Times New Roman"/>
          <w:szCs w:val="28"/>
        </w:rPr>
        <w:t>Приказом Министерства экономического развития РФ от 01.09. 2014г. N540 «Об утверждении классификатора видов разрешенного использования земельных участков»,</w:t>
      </w:r>
      <w:r>
        <w:rPr>
          <w:szCs w:val="28"/>
        </w:rPr>
        <w:t xml:space="preserve"> </w:t>
      </w:r>
      <w:r w:rsidRPr="00293559">
        <w:rPr>
          <w:szCs w:val="28"/>
        </w:rPr>
        <w:t xml:space="preserve"> </w:t>
      </w:r>
      <w:r w:rsidRPr="00293559">
        <w:rPr>
          <w:color w:val="00000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Шуйского муниципального района Ивановской области</w:t>
      </w:r>
      <w:r w:rsidRPr="00A15625">
        <w:rPr>
          <w:color w:val="000000"/>
          <w:szCs w:val="28"/>
        </w:rPr>
        <w:t>,</w:t>
      </w:r>
      <w:r>
        <w:rPr>
          <w:b/>
          <w:color w:val="000000"/>
          <w:szCs w:val="28"/>
        </w:rPr>
        <w:t xml:space="preserve"> </w:t>
      </w:r>
      <w:r>
        <w:t>Совет Колобовского городского поселения</w:t>
      </w:r>
    </w:p>
    <w:p w:rsidR="00A15625" w:rsidRDefault="00A15625" w:rsidP="00A15625">
      <w:pPr>
        <w:rPr>
          <w:b/>
        </w:rPr>
      </w:pPr>
      <w:r>
        <w:t xml:space="preserve">                                                       </w:t>
      </w:r>
      <w:r>
        <w:rPr>
          <w:b/>
        </w:rPr>
        <w:t>решил:</w:t>
      </w:r>
    </w:p>
    <w:p w:rsidR="00A15625" w:rsidRDefault="00A15625" w:rsidP="00A15625"/>
    <w:p w:rsidR="00A15625" w:rsidRPr="00A15625" w:rsidRDefault="00A15625" w:rsidP="00A15625">
      <w:pPr>
        <w:pStyle w:val="a6"/>
        <w:numPr>
          <w:ilvl w:val="0"/>
          <w:numId w:val="1"/>
        </w:numPr>
        <w:tabs>
          <w:tab w:val="clear" w:pos="792"/>
          <w:tab w:val="num" w:pos="0"/>
        </w:tabs>
        <w:ind w:left="0" w:firstLine="0"/>
        <w:jc w:val="both"/>
        <w:rPr>
          <w:sz w:val="26"/>
          <w:szCs w:val="26"/>
        </w:rPr>
      </w:pPr>
      <w:r w:rsidRPr="00A15625">
        <w:rPr>
          <w:sz w:val="26"/>
          <w:szCs w:val="26"/>
        </w:rPr>
        <w:t xml:space="preserve"> Утвердить внесение изменений в Правила землепользования и застройки Колобовского городского поселения  (</w:t>
      </w:r>
      <w:r>
        <w:rPr>
          <w:sz w:val="26"/>
          <w:szCs w:val="26"/>
        </w:rPr>
        <w:t xml:space="preserve">в </w:t>
      </w:r>
      <w:r w:rsidRPr="00A15625">
        <w:rPr>
          <w:sz w:val="26"/>
          <w:szCs w:val="26"/>
        </w:rPr>
        <w:t>новой редакции) в составе:</w:t>
      </w:r>
    </w:p>
    <w:p w:rsidR="00A15625" w:rsidRPr="00A15625" w:rsidRDefault="00A15625" w:rsidP="00A1562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Pr="00A15625">
        <w:rPr>
          <w:sz w:val="26"/>
          <w:szCs w:val="26"/>
        </w:rPr>
        <w:t xml:space="preserve"> Часть II.  Карта градостроительного зонирования;</w:t>
      </w:r>
    </w:p>
    <w:p w:rsidR="00A15625" w:rsidRPr="00A15625" w:rsidRDefault="00A15625" w:rsidP="00A1562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15625">
        <w:rPr>
          <w:sz w:val="26"/>
          <w:szCs w:val="26"/>
        </w:rPr>
        <w:t xml:space="preserve"> - Часть III.  Градостроительные регламенты.</w:t>
      </w:r>
    </w:p>
    <w:p w:rsidR="00A15625" w:rsidRPr="00A15625" w:rsidRDefault="00A15625" w:rsidP="00A15625">
      <w:pPr>
        <w:pStyle w:val="a6"/>
        <w:numPr>
          <w:ilvl w:val="0"/>
          <w:numId w:val="1"/>
        </w:numPr>
        <w:tabs>
          <w:tab w:val="clear" w:pos="792"/>
          <w:tab w:val="left" w:pos="0"/>
        </w:tabs>
        <w:ind w:left="0" w:firstLine="0"/>
        <w:jc w:val="both"/>
        <w:rPr>
          <w:sz w:val="26"/>
          <w:szCs w:val="26"/>
        </w:rPr>
      </w:pPr>
      <w:r w:rsidRPr="00A15625">
        <w:rPr>
          <w:sz w:val="26"/>
          <w:szCs w:val="26"/>
        </w:rPr>
        <w:t xml:space="preserve"> В Часть I. Порядок применения Правил землепользования и застройки и внесения в них изменений внести изменения (Прилагаются).</w:t>
      </w:r>
    </w:p>
    <w:p w:rsidR="00A15625" w:rsidRDefault="00A15625" w:rsidP="00A15625">
      <w:pPr>
        <w:pStyle w:val="a3"/>
        <w:numPr>
          <w:ilvl w:val="0"/>
          <w:numId w:val="1"/>
        </w:numPr>
        <w:tabs>
          <w:tab w:val="clear" w:pos="792"/>
          <w:tab w:val="num" w:pos="0"/>
        </w:tabs>
        <w:spacing w:line="360" w:lineRule="exact"/>
        <w:ind w:left="0" w:firstLine="0"/>
        <w:jc w:val="both"/>
        <w:rPr>
          <w:sz w:val="24"/>
        </w:rPr>
      </w:pPr>
      <w:r>
        <w:rPr>
          <w:bCs/>
          <w:sz w:val="24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A15625" w:rsidRDefault="00A15625" w:rsidP="00A15625">
      <w:pPr>
        <w:jc w:val="both"/>
      </w:pPr>
      <w:r>
        <w:t>4.     Настоящее решение  вступает в силу с момента опубликования.</w:t>
      </w:r>
    </w:p>
    <w:p w:rsidR="00A15625" w:rsidRDefault="00A15625" w:rsidP="00A15625">
      <w:pPr>
        <w:jc w:val="both"/>
      </w:pPr>
    </w:p>
    <w:p w:rsidR="00A15625" w:rsidRDefault="00A15625" w:rsidP="00A15625">
      <w:pPr>
        <w:jc w:val="both"/>
      </w:pPr>
    </w:p>
    <w:p w:rsidR="00A15625" w:rsidRDefault="00A15625" w:rsidP="00A15625">
      <w:pPr>
        <w:jc w:val="both"/>
      </w:pPr>
      <w:r>
        <w:t>Председатель Совета</w:t>
      </w:r>
    </w:p>
    <w:p w:rsidR="00A15625" w:rsidRDefault="00A15625" w:rsidP="00A15625">
      <w:pPr>
        <w:jc w:val="both"/>
      </w:pPr>
      <w:r>
        <w:t xml:space="preserve">Колобовского городского поселения                                                   А.Ю.Евграфов   </w:t>
      </w:r>
    </w:p>
    <w:p w:rsidR="00A15625" w:rsidRDefault="00A15625" w:rsidP="00A15625"/>
    <w:p w:rsidR="00A15625" w:rsidRDefault="00A15625" w:rsidP="00A15625"/>
    <w:p w:rsidR="00A15625" w:rsidRDefault="00A15625" w:rsidP="00A15625">
      <w:r>
        <w:t xml:space="preserve">Глава </w:t>
      </w:r>
    </w:p>
    <w:p w:rsidR="00A15625" w:rsidRDefault="00A15625" w:rsidP="00A15625">
      <w:r>
        <w:t>Колобовского городского поселения                                                      О.М.</w:t>
      </w:r>
      <w:proofErr w:type="gramStart"/>
      <w:r>
        <w:t>Курганская</w:t>
      </w:r>
      <w:proofErr w:type="gramEnd"/>
    </w:p>
    <w:p w:rsidR="00500BE1" w:rsidRDefault="00500BE1"/>
    <w:sectPr w:rsidR="00500BE1" w:rsidSect="0050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EC8"/>
    <w:multiLevelType w:val="hybridMultilevel"/>
    <w:tmpl w:val="0570D3C2"/>
    <w:lvl w:ilvl="0" w:tplc="C324F21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5625"/>
    <w:rsid w:val="00500BE1"/>
    <w:rsid w:val="00791D90"/>
    <w:rsid w:val="008D01B0"/>
    <w:rsid w:val="00A15625"/>
    <w:rsid w:val="00E9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625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5625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5625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15625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62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562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5625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15625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1562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156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rsid w:val="00A15625"/>
    <w:rPr>
      <w:color w:val="106BBE"/>
    </w:rPr>
  </w:style>
  <w:style w:type="paragraph" w:styleId="a6">
    <w:name w:val="List Paragraph"/>
    <w:basedOn w:val="a"/>
    <w:uiPriority w:val="34"/>
    <w:qFormat/>
    <w:rsid w:val="00A1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9913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2021-04-05T05:19:00Z</dcterms:created>
  <dcterms:modified xsi:type="dcterms:W3CDTF">2021-04-19T05:05:00Z</dcterms:modified>
</cp:coreProperties>
</file>