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00" w:rsidRDefault="00777100" w:rsidP="006D2EEC">
      <w:pPr>
        <w:rPr>
          <w:b/>
          <w:bCs/>
          <w:sz w:val="24"/>
          <w:szCs w:val="24"/>
        </w:rPr>
      </w:pPr>
      <w:r w:rsidRPr="00B24F4D">
        <w:rPr>
          <w:b/>
          <w:bCs/>
          <w:spacing w:val="-1"/>
          <w:sz w:val="24"/>
          <w:szCs w:val="24"/>
        </w:rPr>
        <w:t xml:space="preserve"> </w:t>
      </w:r>
      <w:r w:rsidRPr="00B24F4D">
        <w:rPr>
          <w:b/>
          <w:bCs/>
          <w:sz w:val="24"/>
          <w:szCs w:val="24"/>
        </w:rPr>
        <w:t xml:space="preserve">                                                  </w:t>
      </w:r>
      <w:r>
        <w:rPr>
          <w:b/>
          <w:bCs/>
          <w:sz w:val="24"/>
          <w:szCs w:val="24"/>
        </w:rPr>
        <w:t xml:space="preserve">         </w:t>
      </w:r>
      <w:r w:rsidRPr="00B24F4D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777100" w:rsidRPr="00B24F4D" w:rsidRDefault="00777100" w:rsidP="00811977">
      <w:pPr>
        <w:ind w:left="-1134"/>
        <w:jc w:val="center"/>
        <w:rPr>
          <w:b/>
          <w:bCs/>
          <w:sz w:val="24"/>
          <w:szCs w:val="24"/>
        </w:rPr>
      </w:pPr>
      <w:r w:rsidRPr="00B24F4D">
        <w:rPr>
          <w:b/>
          <w:bCs/>
          <w:sz w:val="24"/>
          <w:szCs w:val="24"/>
        </w:rPr>
        <w:t>РОССИЙСКАЯ ФЕДЕРАЦИЯ</w:t>
      </w:r>
    </w:p>
    <w:p w:rsidR="00777100" w:rsidRPr="00B24F4D" w:rsidRDefault="00777100" w:rsidP="00811977">
      <w:pPr>
        <w:pStyle w:val="BodyText"/>
        <w:ind w:left="-1134"/>
        <w:jc w:val="center"/>
      </w:pPr>
      <w:r w:rsidRPr="00B24F4D">
        <w:t>АДМИНИСТРАЦИЯ КОЛОБОВСКОГО  ГОРОДСКОГО  ПОСЕЛЕНИЯ</w:t>
      </w:r>
      <w:r w:rsidRPr="00B24F4D">
        <w:br/>
        <w:t>ШУЙСКОГО МУНИЦИПАЛЬНОГО РАЙОНА</w:t>
      </w:r>
      <w:r w:rsidRPr="00B24F4D">
        <w:br/>
        <w:t>ИВАНОВСКОЙ ОБЛАСТИ</w:t>
      </w:r>
    </w:p>
    <w:p w:rsidR="00777100" w:rsidRPr="00B24F4D" w:rsidRDefault="00777100" w:rsidP="00811977">
      <w:pPr>
        <w:pStyle w:val="BodyText"/>
        <w:pBdr>
          <w:bottom w:val="single" w:sz="12" w:space="1" w:color="auto"/>
        </w:pBdr>
        <w:ind w:left="-1134"/>
        <w:jc w:val="center"/>
      </w:pPr>
      <w:r w:rsidRPr="00B24F4D">
        <w:t>155933 Ивановская обл. Шуйский мун. район пос. Колобово ул.1 Фабричная д. 35</w:t>
      </w:r>
    </w:p>
    <w:p w:rsidR="00777100" w:rsidRPr="00B24F4D" w:rsidRDefault="00777100" w:rsidP="00A73557">
      <w:pPr>
        <w:pStyle w:val="BodyText"/>
      </w:pPr>
    </w:p>
    <w:p w:rsidR="00777100" w:rsidRPr="00B24F4D" w:rsidRDefault="00777100" w:rsidP="00A73557">
      <w:pPr>
        <w:pStyle w:val="BodyText"/>
      </w:pPr>
    </w:p>
    <w:p w:rsidR="00777100" w:rsidRPr="00B24F4D" w:rsidRDefault="00777100" w:rsidP="006D2EEC">
      <w:pPr>
        <w:pStyle w:val="BodyText"/>
      </w:pPr>
      <w:r>
        <w:t xml:space="preserve">                                                           </w:t>
      </w:r>
      <w:r w:rsidRPr="00B24F4D">
        <w:t>ПОСТАНОВЛЕНИЕ</w:t>
      </w:r>
    </w:p>
    <w:p w:rsidR="00777100" w:rsidRPr="00B24F4D" w:rsidRDefault="00777100" w:rsidP="00A73557">
      <w:pPr>
        <w:pStyle w:val="BodyText"/>
        <w:jc w:val="center"/>
      </w:pPr>
      <w:r w:rsidRPr="00B24F4D">
        <w:t>АДМИНИСТРАЦИИ КОЛОБОВСКОГО ГОРОДСКОГО ПОСЕЛЕНИЯ</w:t>
      </w:r>
    </w:p>
    <w:p w:rsidR="00777100" w:rsidRPr="00B24F4D" w:rsidRDefault="00777100" w:rsidP="00A73557">
      <w:pPr>
        <w:pStyle w:val="BodyText"/>
        <w:jc w:val="center"/>
        <w:rPr>
          <w:b w:val="0"/>
          <w:bCs w:val="0"/>
        </w:rPr>
      </w:pPr>
    </w:p>
    <w:p w:rsidR="00777100" w:rsidRPr="00420D49" w:rsidRDefault="00777100" w:rsidP="00A73557">
      <w:pPr>
        <w:pStyle w:val="BodyText"/>
        <w:jc w:val="center"/>
        <w:rPr>
          <w:u w:val="single"/>
        </w:rPr>
      </w:pPr>
      <w:r w:rsidRPr="00B24F4D">
        <w:t>От</w:t>
      </w:r>
      <w:r>
        <w:t xml:space="preserve">  </w:t>
      </w:r>
      <w:r w:rsidRPr="00420D49">
        <w:rPr>
          <w:u w:val="single"/>
        </w:rPr>
        <w:t>12.10.</w:t>
      </w:r>
      <w:r w:rsidRPr="00B24F4D">
        <w:rPr>
          <w:u w:val="single"/>
        </w:rPr>
        <w:t xml:space="preserve">2020 </w:t>
      </w:r>
      <w:r w:rsidRPr="00B24F4D">
        <w:t xml:space="preserve">года  № </w:t>
      </w:r>
      <w:r w:rsidRPr="00420D49">
        <w:rPr>
          <w:u w:val="single"/>
        </w:rPr>
        <w:t>149</w:t>
      </w:r>
    </w:p>
    <w:p w:rsidR="00777100" w:rsidRPr="00B24F4D" w:rsidRDefault="00777100" w:rsidP="00A73557">
      <w:pPr>
        <w:pStyle w:val="BodyText"/>
        <w:jc w:val="center"/>
      </w:pPr>
      <w:r w:rsidRPr="00B24F4D">
        <w:t>пос. Колобово</w:t>
      </w:r>
    </w:p>
    <w:p w:rsidR="00777100" w:rsidRPr="00B24F4D" w:rsidRDefault="00777100">
      <w:pPr>
        <w:shd w:val="clear" w:color="auto" w:fill="FFFFFF"/>
        <w:spacing w:before="235" w:line="274" w:lineRule="exact"/>
        <w:ind w:left="2794" w:right="2933"/>
        <w:jc w:val="center"/>
        <w:rPr>
          <w:sz w:val="24"/>
          <w:szCs w:val="24"/>
        </w:rPr>
      </w:pPr>
    </w:p>
    <w:p w:rsidR="00777100" w:rsidRPr="00B24F4D" w:rsidRDefault="00777100" w:rsidP="003427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4F4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Об утверждении правил определения администрацией Колобовског</w:t>
      </w:r>
      <w:r>
        <w:rPr>
          <w:rFonts w:ascii="Times New Roman" w:hAnsi="Times New Roman" w:cs="Times New Roman"/>
          <w:b/>
          <w:bCs/>
          <w:sz w:val="24"/>
          <w:szCs w:val="24"/>
        </w:rPr>
        <w:t>о городского поселения мест розничной продажи</w:t>
      </w:r>
      <w:r w:rsidRPr="00B24F4D">
        <w:rPr>
          <w:rFonts w:ascii="Times New Roman" w:hAnsi="Times New Roman" w:cs="Times New Roman"/>
          <w:b/>
          <w:bCs/>
          <w:sz w:val="24"/>
          <w:szCs w:val="24"/>
        </w:rPr>
        <w:t xml:space="preserve">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допускается и об определении администрацией Колобовского городского поселения мест массового скопления граждан, мест нахождения источников повышенной опасности, и определения границ, прилегающих к некоторым организациям (учреждениям) и объектам территорий, на которых розничная продажа алкогольной продукции не допускается.</w:t>
      </w:r>
    </w:p>
    <w:p w:rsidR="00777100" w:rsidRPr="00B24F4D" w:rsidRDefault="00777100" w:rsidP="00A73557">
      <w:pPr>
        <w:jc w:val="both"/>
        <w:rPr>
          <w:sz w:val="24"/>
          <w:szCs w:val="24"/>
        </w:rPr>
      </w:pPr>
      <w:r w:rsidRPr="00B24F4D">
        <w:rPr>
          <w:sz w:val="24"/>
          <w:szCs w:val="24"/>
        </w:rPr>
        <w:t xml:space="preserve">       В соответствии с Федеральными законами от 06.10.2003 № 131-ФЗ «Об общих принципах организации местного самоуправления в Российской Федерации», от 22.11.1995 № 171 «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администрация Колобовского городского поселения </w:t>
      </w:r>
      <w:r w:rsidRPr="00B24F4D">
        <w:rPr>
          <w:sz w:val="24"/>
          <w:szCs w:val="24"/>
        </w:rPr>
        <w:br/>
      </w:r>
      <w:r w:rsidRPr="00CB3020">
        <w:rPr>
          <w:b/>
          <w:bCs/>
          <w:sz w:val="24"/>
          <w:szCs w:val="24"/>
        </w:rPr>
        <w:t xml:space="preserve">ПОСТАНОВЛЯЕТ: </w:t>
      </w:r>
      <w:r w:rsidRPr="00B24F4D">
        <w:rPr>
          <w:sz w:val="24"/>
          <w:szCs w:val="24"/>
        </w:rPr>
        <w:t xml:space="preserve">      </w:t>
      </w:r>
    </w:p>
    <w:p w:rsidR="00777100" w:rsidRDefault="00777100" w:rsidP="00A73557">
      <w:pPr>
        <w:jc w:val="both"/>
        <w:rPr>
          <w:sz w:val="24"/>
          <w:szCs w:val="24"/>
        </w:rPr>
      </w:pPr>
    </w:p>
    <w:p w:rsidR="00777100" w:rsidRPr="00196C25" w:rsidRDefault="00777100" w:rsidP="00A735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24F4D">
        <w:rPr>
          <w:sz w:val="24"/>
          <w:szCs w:val="24"/>
        </w:rPr>
        <w:t xml:space="preserve">Утвердить правила определения </w:t>
      </w:r>
      <w:r w:rsidRPr="00196C25">
        <w:rPr>
          <w:sz w:val="24"/>
          <w:szCs w:val="24"/>
        </w:rPr>
        <w:t>мест</w:t>
      </w:r>
      <w:r>
        <w:rPr>
          <w:sz w:val="24"/>
          <w:szCs w:val="24"/>
        </w:rPr>
        <w:t xml:space="preserve"> розничной продажи</w:t>
      </w:r>
      <w:r w:rsidRPr="00196C25">
        <w:rPr>
          <w:sz w:val="24"/>
          <w:szCs w:val="24"/>
        </w:rPr>
        <w:t xml:space="preserve">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</w:t>
      </w:r>
      <w:r>
        <w:rPr>
          <w:sz w:val="24"/>
          <w:szCs w:val="24"/>
        </w:rPr>
        <w:t>, на которых</w:t>
      </w:r>
      <w:r w:rsidRPr="002B6C7F">
        <w:rPr>
          <w:sz w:val="24"/>
          <w:szCs w:val="24"/>
        </w:rPr>
        <w:t xml:space="preserve"> </w:t>
      </w:r>
      <w:r w:rsidRPr="00196C25">
        <w:rPr>
          <w:sz w:val="24"/>
          <w:szCs w:val="24"/>
        </w:rPr>
        <w:t>розничная продажа алкогольной продукции</w:t>
      </w:r>
      <w:r>
        <w:rPr>
          <w:sz w:val="24"/>
          <w:szCs w:val="24"/>
        </w:rPr>
        <w:t xml:space="preserve"> </w:t>
      </w:r>
      <w:r w:rsidRPr="00196C25">
        <w:rPr>
          <w:sz w:val="24"/>
          <w:szCs w:val="24"/>
        </w:rPr>
        <w:t xml:space="preserve"> допускается</w:t>
      </w:r>
      <w:r>
        <w:rPr>
          <w:sz w:val="24"/>
          <w:szCs w:val="24"/>
        </w:rPr>
        <w:t xml:space="preserve"> (Приложение № 1).</w:t>
      </w:r>
    </w:p>
    <w:p w:rsidR="00777100" w:rsidRDefault="00777100" w:rsidP="00A73557">
      <w:pPr>
        <w:jc w:val="both"/>
        <w:rPr>
          <w:sz w:val="24"/>
          <w:szCs w:val="24"/>
        </w:rPr>
      </w:pPr>
      <w:r w:rsidRPr="002B6C7F">
        <w:rPr>
          <w:sz w:val="24"/>
          <w:szCs w:val="24"/>
        </w:rPr>
        <w:t>2.</w:t>
      </w:r>
      <w:r>
        <w:rPr>
          <w:b/>
          <w:bCs/>
          <w:sz w:val="24"/>
          <w:szCs w:val="24"/>
        </w:rPr>
        <w:t xml:space="preserve"> </w:t>
      </w:r>
      <w:r w:rsidRPr="00B24F4D">
        <w:rPr>
          <w:sz w:val="24"/>
          <w:szCs w:val="24"/>
        </w:rPr>
        <w:t xml:space="preserve">Утвердить правила определения </w:t>
      </w:r>
      <w:r w:rsidRPr="00196C25">
        <w:rPr>
          <w:sz w:val="24"/>
          <w:szCs w:val="24"/>
        </w:rPr>
        <w:t xml:space="preserve">мест массового скопления граждан, мест нахождения источников повышенной опасности, </w:t>
      </w:r>
      <w:r>
        <w:rPr>
          <w:sz w:val="24"/>
          <w:szCs w:val="24"/>
        </w:rPr>
        <w:t>и</w:t>
      </w:r>
      <w:r w:rsidRPr="00196C25">
        <w:rPr>
          <w:sz w:val="24"/>
          <w:szCs w:val="24"/>
        </w:rPr>
        <w:t xml:space="preserve"> границ, прилегающих к некоторым организациям (учреждениям) и объектам территорий, на которых розничная продажа алкогольной продукции не допускается</w:t>
      </w:r>
      <w:r>
        <w:rPr>
          <w:sz w:val="24"/>
          <w:szCs w:val="24"/>
        </w:rPr>
        <w:t xml:space="preserve"> (Приложение № 2).</w:t>
      </w:r>
    </w:p>
    <w:p w:rsidR="00777100" w:rsidRDefault="00777100" w:rsidP="007A724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24F4D">
        <w:rPr>
          <w:sz w:val="24"/>
          <w:szCs w:val="24"/>
        </w:rPr>
        <w:t>. Утвердить схемы границ прилегающих территорий к организациям и (или) объектам, на которых не допускается розничная продажа алкогольной</w:t>
      </w:r>
      <w:r>
        <w:rPr>
          <w:sz w:val="24"/>
          <w:szCs w:val="24"/>
        </w:rPr>
        <w:t xml:space="preserve"> продукции. (Приложение № 3). </w:t>
      </w:r>
    </w:p>
    <w:p w:rsidR="00777100" w:rsidRPr="00B24F4D" w:rsidRDefault="00777100" w:rsidP="007A7241">
      <w:pPr>
        <w:jc w:val="both"/>
        <w:rPr>
          <w:sz w:val="24"/>
          <w:szCs w:val="24"/>
        </w:rPr>
        <w:sectPr w:rsidR="00777100" w:rsidRPr="00B24F4D" w:rsidSect="00317477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  <w:r>
        <w:rPr>
          <w:sz w:val="24"/>
          <w:szCs w:val="24"/>
        </w:rPr>
        <w:t xml:space="preserve">4. </w:t>
      </w:r>
      <w:r w:rsidRPr="00B24F4D">
        <w:rPr>
          <w:sz w:val="24"/>
          <w:szCs w:val="24"/>
        </w:rPr>
        <w:t>Настоящее постановление вступает в силу со дня опубликования в "Вестнике Колобовского городского поселения" и на сайте администрации К</w:t>
      </w:r>
      <w:r>
        <w:rPr>
          <w:sz w:val="24"/>
          <w:szCs w:val="24"/>
        </w:rPr>
        <w:t>олобовского городского поселения.</w:t>
      </w:r>
    </w:p>
    <w:p w:rsidR="00777100" w:rsidRDefault="00777100" w:rsidP="007A7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Считать утратившими силу: </w:t>
      </w:r>
    </w:p>
    <w:p w:rsidR="00777100" w:rsidRDefault="00777100" w:rsidP="007A7241">
      <w:pPr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№ 80 от 15.07.2013 года «об утверждении правил определения администрацией Колобовского городского поселения мест массового скопления граждан и мест нахождения источников повышенной опасности, в которых не допускается розничная продажа алкогольной продукции и определения границ, прилегающих к некоторым организациям и объектам территорий, на которых не допускается розничная продажа алкогольной продукции»;</w:t>
      </w:r>
    </w:p>
    <w:p w:rsidR="00777100" w:rsidRDefault="00777100" w:rsidP="007A7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Постановление № 179 от 18.11.2014 года «Об определении границ прилегающих к некоторым организациям (учреждениям) и объектам территорий, на которых не допускается розничная продажа алкогольной продукции».</w:t>
      </w:r>
    </w:p>
    <w:p w:rsidR="00777100" w:rsidRDefault="00777100" w:rsidP="00D964E4">
      <w:pPr>
        <w:jc w:val="both"/>
        <w:rPr>
          <w:sz w:val="24"/>
          <w:szCs w:val="24"/>
        </w:rPr>
      </w:pPr>
    </w:p>
    <w:p w:rsidR="00777100" w:rsidRDefault="00777100" w:rsidP="00D964E4">
      <w:pPr>
        <w:jc w:val="both"/>
        <w:rPr>
          <w:sz w:val="24"/>
          <w:szCs w:val="24"/>
        </w:rPr>
      </w:pPr>
    </w:p>
    <w:p w:rsidR="00777100" w:rsidRPr="00B24F4D" w:rsidRDefault="00777100" w:rsidP="00D964E4">
      <w:pPr>
        <w:jc w:val="both"/>
        <w:rPr>
          <w:sz w:val="24"/>
          <w:szCs w:val="24"/>
        </w:rPr>
      </w:pPr>
    </w:p>
    <w:p w:rsidR="00777100" w:rsidRPr="00B24F4D" w:rsidRDefault="00777100" w:rsidP="00EF7A0D">
      <w:pPr>
        <w:ind w:left="426" w:right="-508"/>
        <w:jc w:val="both"/>
        <w:rPr>
          <w:sz w:val="24"/>
          <w:szCs w:val="24"/>
        </w:rPr>
      </w:pPr>
    </w:p>
    <w:p w:rsidR="00777100" w:rsidRDefault="00777100" w:rsidP="00EF7A0D">
      <w:pPr>
        <w:ind w:right="-508"/>
        <w:jc w:val="both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Pr="00B24F4D">
        <w:rPr>
          <w:sz w:val="24"/>
          <w:szCs w:val="24"/>
        </w:rPr>
        <w:t xml:space="preserve">  </w:t>
      </w:r>
    </w:p>
    <w:p w:rsidR="00777100" w:rsidRPr="00B24F4D" w:rsidRDefault="00777100" w:rsidP="00EF7A0D">
      <w:pPr>
        <w:ind w:right="-508"/>
        <w:jc w:val="both"/>
        <w:rPr>
          <w:sz w:val="24"/>
          <w:szCs w:val="24"/>
        </w:rPr>
      </w:pPr>
      <w:r w:rsidRPr="00B24F4D">
        <w:rPr>
          <w:sz w:val="24"/>
          <w:szCs w:val="24"/>
        </w:rPr>
        <w:t>Колобовского</w:t>
      </w:r>
      <w:r>
        <w:rPr>
          <w:sz w:val="24"/>
          <w:szCs w:val="24"/>
        </w:rPr>
        <w:t xml:space="preserve"> </w:t>
      </w:r>
      <w:r w:rsidRPr="00B24F4D">
        <w:rPr>
          <w:sz w:val="24"/>
          <w:szCs w:val="24"/>
        </w:rPr>
        <w:t xml:space="preserve">городского поселения </w:t>
      </w:r>
      <w:r>
        <w:rPr>
          <w:sz w:val="24"/>
          <w:szCs w:val="24"/>
        </w:rPr>
        <w:t xml:space="preserve">                            </w:t>
      </w:r>
      <w:r w:rsidRPr="00B24F4D">
        <w:rPr>
          <w:sz w:val="24"/>
          <w:szCs w:val="24"/>
        </w:rPr>
        <w:t xml:space="preserve">                                      Е.В. Акифьева</w:t>
      </w:r>
    </w:p>
    <w:p w:rsidR="00777100" w:rsidRPr="00B24F4D" w:rsidRDefault="00777100" w:rsidP="007659CC">
      <w:pPr>
        <w:jc w:val="right"/>
        <w:rPr>
          <w:sz w:val="24"/>
          <w:szCs w:val="24"/>
        </w:rPr>
      </w:pPr>
    </w:p>
    <w:p w:rsidR="00777100" w:rsidRPr="00B24F4D" w:rsidRDefault="00777100" w:rsidP="007659CC">
      <w:pPr>
        <w:jc w:val="right"/>
        <w:rPr>
          <w:sz w:val="24"/>
          <w:szCs w:val="24"/>
        </w:rPr>
      </w:pPr>
    </w:p>
    <w:p w:rsidR="00777100" w:rsidRPr="00D964E4" w:rsidRDefault="00777100" w:rsidP="00196C25">
      <w:pPr>
        <w:jc w:val="right"/>
      </w:pPr>
      <w:r w:rsidRPr="00B24F4D">
        <w:rPr>
          <w:sz w:val="24"/>
          <w:szCs w:val="24"/>
        </w:rPr>
        <w:t xml:space="preserve">                                                                               </w:t>
      </w:r>
    </w:p>
    <w:p w:rsidR="00777100" w:rsidRDefault="00777100" w:rsidP="00196C25">
      <w:pPr>
        <w:pStyle w:val="NormalWeb"/>
        <w:jc w:val="right"/>
      </w:pPr>
    </w:p>
    <w:p w:rsidR="00777100" w:rsidRDefault="00777100" w:rsidP="00196C25">
      <w:pPr>
        <w:pStyle w:val="NormalWeb"/>
        <w:jc w:val="right"/>
      </w:pPr>
    </w:p>
    <w:p w:rsidR="00777100" w:rsidRDefault="00777100" w:rsidP="00196C25">
      <w:pPr>
        <w:pStyle w:val="NormalWeb"/>
        <w:jc w:val="right"/>
      </w:pPr>
    </w:p>
    <w:p w:rsidR="00777100" w:rsidRDefault="00777100" w:rsidP="00196C25">
      <w:pPr>
        <w:pStyle w:val="NormalWeb"/>
        <w:jc w:val="right"/>
      </w:pPr>
    </w:p>
    <w:p w:rsidR="00777100" w:rsidRDefault="00777100" w:rsidP="00196C25">
      <w:pPr>
        <w:pStyle w:val="NormalWeb"/>
        <w:jc w:val="right"/>
      </w:pPr>
    </w:p>
    <w:p w:rsidR="00777100" w:rsidRDefault="00777100" w:rsidP="00196C25">
      <w:pPr>
        <w:pStyle w:val="NormalWeb"/>
        <w:jc w:val="right"/>
      </w:pPr>
    </w:p>
    <w:p w:rsidR="00777100" w:rsidRDefault="00777100" w:rsidP="00196C25">
      <w:pPr>
        <w:pStyle w:val="NormalWeb"/>
        <w:jc w:val="right"/>
      </w:pPr>
    </w:p>
    <w:p w:rsidR="00777100" w:rsidRDefault="00777100" w:rsidP="00196C25">
      <w:pPr>
        <w:pStyle w:val="NormalWeb"/>
        <w:jc w:val="right"/>
      </w:pPr>
    </w:p>
    <w:p w:rsidR="00777100" w:rsidRDefault="00777100" w:rsidP="00196C25">
      <w:pPr>
        <w:pStyle w:val="NormalWeb"/>
        <w:jc w:val="right"/>
      </w:pPr>
    </w:p>
    <w:p w:rsidR="00777100" w:rsidRDefault="00777100" w:rsidP="00196C25">
      <w:pPr>
        <w:pStyle w:val="NormalWeb"/>
        <w:jc w:val="right"/>
      </w:pPr>
    </w:p>
    <w:p w:rsidR="00777100" w:rsidRDefault="00777100" w:rsidP="00196C25">
      <w:pPr>
        <w:pStyle w:val="NormalWeb"/>
        <w:jc w:val="right"/>
      </w:pPr>
    </w:p>
    <w:p w:rsidR="00777100" w:rsidRDefault="00777100" w:rsidP="00196C25">
      <w:pPr>
        <w:pStyle w:val="NormalWeb"/>
        <w:jc w:val="right"/>
      </w:pPr>
    </w:p>
    <w:p w:rsidR="00777100" w:rsidRDefault="00777100" w:rsidP="00196C25">
      <w:pPr>
        <w:pStyle w:val="NormalWeb"/>
        <w:jc w:val="right"/>
      </w:pPr>
    </w:p>
    <w:p w:rsidR="00777100" w:rsidRDefault="00777100" w:rsidP="00CB3020">
      <w:pPr>
        <w:pStyle w:val="NormalWeb"/>
      </w:pPr>
    </w:p>
    <w:p w:rsidR="00777100" w:rsidRDefault="00777100" w:rsidP="00CB3020">
      <w:pPr>
        <w:pStyle w:val="NormalWeb"/>
      </w:pPr>
    </w:p>
    <w:p w:rsidR="00777100" w:rsidRDefault="00777100" w:rsidP="00CB3020">
      <w:pPr>
        <w:pStyle w:val="NormalWeb"/>
      </w:pPr>
    </w:p>
    <w:p w:rsidR="00777100" w:rsidRDefault="00777100" w:rsidP="00196C25">
      <w:pPr>
        <w:pStyle w:val="NormalWeb"/>
        <w:jc w:val="right"/>
      </w:pPr>
    </w:p>
    <w:p w:rsidR="00777100" w:rsidRDefault="00777100" w:rsidP="00196C25">
      <w:pPr>
        <w:pStyle w:val="NormalWeb"/>
        <w:jc w:val="right"/>
      </w:pPr>
      <w:r>
        <w:t>Приложение № 1 к постановлению</w:t>
      </w:r>
      <w:r>
        <w:br/>
        <w:t xml:space="preserve">Администрации Колобовского </w:t>
      </w:r>
      <w:r>
        <w:br/>
        <w:t xml:space="preserve">городского поселения </w:t>
      </w:r>
      <w:r>
        <w:br/>
        <w:t>от 12.10.2020г. № 149</w:t>
      </w:r>
    </w:p>
    <w:p w:rsidR="00777100" w:rsidRPr="0050256C" w:rsidRDefault="00777100" w:rsidP="0050256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56C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777100" w:rsidRDefault="00777100" w:rsidP="0050256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56C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определения </w:t>
      </w:r>
      <w:r w:rsidRPr="0050256C">
        <w:rPr>
          <w:rStyle w:val="Strong"/>
          <w:rFonts w:ascii="Times New Roman" w:hAnsi="Times New Roman" w:cs="Times New Roman"/>
          <w:sz w:val="24"/>
          <w:szCs w:val="24"/>
        </w:rPr>
        <w:t>администрацией Колобовского городского поселения</w:t>
      </w:r>
      <w:r>
        <w:rPr>
          <w:rStyle w:val="Strong"/>
        </w:rPr>
        <w:t xml:space="preserve"> </w:t>
      </w:r>
      <w:r w:rsidRPr="0050256C">
        <w:rPr>
          <w:rFonts w:ascii="Times New Roman" w:hAnsi="Times New Roman" w:cs="Times New Roman"/>
          <w:b/>
          <w:bCs/>
          <w:sz w:val="24"/>
          <w:szCs w:val="24"/>
        </w:rPr>
        <w:t>мест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на которых допускается розничная продажа алкогольной продукции</w:t>
      </w:r>
    </w:p>
    <w:p w:rsidR="00777100" w:rsidRDefault="00777100" w:rsidP="0050256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7100" w:rsidRDefault="00777100" w:rsidP="005025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0256C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определения администрацией Колобовского городского поселения мест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на которых допускается розничная продажа алкогольной продукции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100" w:rsidRPr="00112984" w:rsidRDefault="00777100" w:rsidP="00112984">
      <w:pPr>
        <w:jc w:val="both"/>
        <w:rPr>
          <w:sz w:val="24"/>
          <w:szCs w:val="24"/>
        </w:rPr>
      </w:pPr>
      <w:r w:rsidRPr="00112984">
        <w:rPr>
          <w:sz w:val="24"/>
          <w:szCs w:val="24"/>
        </w:rPr>
        <w:t>2. Розничная продажа алкогольной продукции  при оказании услуг общественного питания допускается только в объектах общественного питания, имеющих зал обслуживания посетителей. 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питания, как рестораны, бары, кафе, буфеты.</w:t>
      </w:r>
    </w:p>
    <w:p w:rsidR="00777100" w:rsidRPr="00112984" w:rsidRDefault="00777100" w:rsidP="00112984">
      <w:pPr>
        <w:jc w:val="both"/>
        <w:rPr>
          <w:sz w:val="24"/>
          <w:szCs w:val="24"/>
        </w:rPr>
      </w:pPr>
      <w:r w:rsidRPr="00112984">
        <w:rPr>
          <w:sz w:val="24"/>
          <w:szCs w:val="24"/>
        </w:rPr>
        <w:t>3. Розничная продажа алкогольной продукции при оказании услуг общественного питания осуществляется при условии вскрытия лицом, непосредственно осуществляющим отпуск алкогольной продукции (продавцом), потребительской тары (упаковки).</w:t>
      </w:r>
    </w:p>
    <w:p w:rsidR="00777100" w:rsidRPr="00112984" w:rsidRDefault="00777100" w:rsidP="00112984">
      <w:pPr>
        <w:jc w:val="both"/>
        <w:rPr>
          <w:sz w:val="24"/>
          <w:szCs w:val="24"/>
        </w:rPr>
      </w:pPr>
      <w:r w:rsidRPr="00112984">
        <w:rPr>
          <w:sz w:val="24"/>
          <w:szCs w:val="24"/>
        </w:rPr>
        <w:t xml:space="preserve">4. </w:t>
      </w:r>
      <w:bookmarkStart w:id="0" w:name="sub_1644"/>
      <w:r w:rsidRPr="00112984">
        <w:rPr>
          <w:sz w:val="24"/>
          <w:szCs w:val="24"/>
        </w:rPr>
        <w:t xml:space="preserve">Осуществление розничной продажи алкогольной продукции при оказании услуг общественного питания в условиях выездного обслуживания (далее в настоящем пункте - выездное обслуживание) допускается только при условии соответствия места, в котором осуществляется выездное обслуживание, требованиям </w:t>
      </w:r>
      <w:hyperlink w:anchor="sub_1607" w:history="1">
        <w:r w:rsidRPr="00112984">
          <w:rPr>
            <w:color w:val="106BBE"/>
            <w:sz w:val="24"/>
            <w:szCs w:val="24"/>
          </w:rPr>
          <w:t>пункта 7</w:t>
        </w:r>
      </w:hyperlink>
      <w:r w:rsidRPr="00112984">
        <w:rPr>
          <w:sz w:val="24"/>
          <w:szCs w:val="24"/>
        </w:rPr>
        <w:t xml:space="preserve"> статьи 16 Федерального закона от 22.11.1995 № 171-ФЗ «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 Осуществление выездного обслуживания (за исключением розничной продажи алкогольной продукции при оказании услуг общественного питания на воздушных судах, водных судах и железнодорожном транспорте, а также в жилых помещениях жилищного фонда) организацией, имеющей лицензию на розничную продажу алкогольной продукции при оказании услуг общественного питания, допускается только при условии представления в соответствии с </w:t>
      </w:r>
      <w:hyperlink r:id="rId5" w:history="1">
        <w:r w:rsidRPr="00112984">
          <w:rPr>
            <w:color w:val="106BBE"/>
            <w:sz w:val="24"/>
            <w:szCs w:val="24"/>
          </w:rPr>
          <w:t>формой</w:t>
        </w:r>
      </w:hyperlink>
      <w:r w:rsidRPr="00112984">
        <w:rPr>
          <w:sz w:val="24"/>
          <w:szCs w:val="24"/>
        </w:rPr>
        <w:t xml:space="preserve"> и </w:t>
      </w:r>
      <w:hyperlink r:id="rId6" w:history="1">
        <w:r w:rsidRPr="00112984">
          <w:rPr>
            <w:color w:val="106BBE"/>
            <w:sz w:val="24"/>
            <w:szCs w:val="24"/>
          </w:rPr>
          <w:t>правилами</w:t>
        </w:r>
      </w:hyperlink>
      <w:r w:rsidRPr="00112984">
        <w:rPr>
          <w:sz w:val="24"/>
          <w:szCs w:val="24"/>
        </w:rPr>
        <w:t>, установленными Правительством Российской Федерации, такой организацией в лицензирующий орган уведомления о дате, времени и месте осуществления выездного обслуживания. По усмотрению организации общественного питания уведомления могут быть представлены как на бумажном носителе, так и в форме электронных документов.</w:t>
      </w:r>
    </w:p>
    <w:bookmarkEnd w:id="0"/>
    <w:p w:rsidR="00777100" w:rsidRPr="00112984" w:rsidRDefault="00777100" w:rsidP="00112984">
      <w:pPr>
        <w:jc w:val="both"/>
        <w:rPr>
          <w:sz w:val="24"/>
          <w:szCs w:val="24"/>
        </w:rPr>
      </w:pPr>
      <w:r w:rsidRPr="00112984">
        <w:rPr>
          <w:sz w:val="24"/>
          <w:szCs w:val="24"/>
        </w:rPr>
        <w:t>5.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20 квадратных метров.</w:t>
      </w:r>
    </w:p>
    <w:p w:rsidR="00777100" w:rsidRPr="00112984" w:rsidRDefault="00777100" w:rsidP="00112984">
      <w:pPr>
        <w:widowControl/>
        <w:ind w:firstLine="720"/>
        <w:jc w:val="both"/>
        <w:rPr>
          <w:sz w:val="24"/>
          <w:szCs w:val="24"/>
        </w:rPr>
      </w:pPr>
      <w:r w:rsidRPr="00145219">
        <w:rPr>
          <w:sz w:val="24"/>
          <w:szCs w:val="24"/>
        </w:rPr>
        <w:t>Под площадью зала обслуживания посетителей понимается площадь специально оборудованных помещений объекта общественного питания, предназначенных для потребления готовой кулинарной продукции, кондитерских изделий и (или) покупных товаров, определяемая на основании инвентаризационных и правоустанавливающих документов.</w:t>
      </w:r>
    </w:p>
    <w:p w:rsidR="00777100" w:rsidRPr="00112984" w:rsidRDefault="00777100" w:rsidP="00112984">
      <w:pPr>
        <w:jc w:val="both"/>
        <w:rPr>
          <w:sz w:val="24"/>
          <w:szCs w:val="24"/>
        </w:rPr>
      </w:pPr>
      <w:r w:rsidRPr="00112984">
        <w:rPr>
          <w:sz w:val="24"/>
          <w:szCs w:val="24"/>
        </w:rPr>
        <w:t xml:space="preserve">6. </w:t>
      </w:r>
      <w:r>
        <w:rPr>
          <w:sz w:val="24"/>
          <w:szCs w:val="24"/>
        </w:rPr>
        <w:t>Администрация Колобовского городского поселения</w:t>
      </w:r>
      <w:r w:rsidRPr="00112984">
        <w:rPr>
          <w:sz w:val="24"/>
          <w:szCs w:val="24"/>
        </w:rPr>
        <w:t xml:space="preserve"> вправе устанавливать дополнительные ограничения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(в части увеличения размера площади зала обслуживания посетителей в объектах общественного питания), в том числе полный запрет на розничную продажу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территориях.</w:t>
      </w:r>
    </w:p>
    <w:p w:rsidR="00777100" w:rsidRPr="00145219" w:rsidRDefault="00777100" w:rsidP="0011298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7. Администрация Колобовского городского поселения предоставляе</w:t>
      </w:r>
      <w:r w:rsidRPr="00145219">
        <w:rPr>
          <w:sz w:val="24"/>
          <w:szCs w:val="24"/>
        </w:rPr>
        <w:t>т в федеральный орган исполнительной власти, уполномоченный на осуществление государственного контроля (надзора) в области производства и оборота этилового спирта, алкогольной и спиртосодержащей продукции, по запросу данного органа сведения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(в части увеличения размера площади зала обслуживания посетителей в объектах общественного питания), в том числе о полном запрете на розничную продажу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в форме электронных документов в трехдневный срок со дня получения запроса.</w:t>
      </w:r>
    </w:p>
    <w:p w:rsidR="00777100" w:rsidRPr="00145219" w:rsidRDefault="00777100" w:rsidP="00112984">
      <w:pPr>
        <w:widowControl/>
        <w:ind w:firstLine="720"/>
        <w:jc w:val="both"/>
        <w:rPr>
          <w:sz w:val="24"/>
          <w:szCs w:val="24"/>
        </w:rPr>
      </w:pPr>
    </w:p>
    <w:p w:rsidR="00777100" w:rsidRPr="00145219" w:rsidRDefault="00777100" w:rsidP="00145219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:rsidR="00777100" w:rsidRPr="00145219" w:rsidRDefault="00777100" w:rsidP="00145219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:rsidR="00777100" w:rsidRDefault="00777100" w:rsidP="00145219">
      <w:pPr>
        <w:rPr>
          <w:rFonts w:ascii="Arial" w:hAnsi="Arial" w:cs="Arial"/>
          <w:sz w:val="24"/>
          <w:szCs w:val="24"/>
        </w:rPr>
      </w:pPr>
    </w:p>
    <w:p w:rsidR="00777100" w:rsidRDefault="00777100" w:rsidP="00145219">
      <w:pPr>
        <w:rPr>
          <w:rFonts w:ascii="Arial" w:hAnsi="Arial" w:cs="Arial"/>
          <w:sz w:val="24"/>
          <w:szCs w:val="24"/>
        </w:rPr>
      </w:pPr>
    </w:p>
    <w:p w:rsidR="00777100" w:rsidRDefault="00777100" w:rsidP="00145219">
      <w:pPr>
        <w:rPr>
          <w:rFonts w:ascii="Arial" w:hAnsi="Arial" w:cs="Arial"/>
          <w:sz w:val="24"/>
          <w:szCs w:val="24"/>
        </w:rPr>
      </w:pPr>
    </w:p>
    <w:p w:rsidR="00777100" w:rsidRDefault="00777100" w:rsidP="00145219">
      <w:pPr>
        <w:rPr>
          <w:rFonts w:ascii="Arial" w:hAnsi="Arial" w:cs="Arial"/>
          <w:sz w:val="24"/>
          <w:szCs w:val="24"/>
        </w:rPr>
      </w:pPr>
    </w:p>
    <w:p w:rsidR="00777100" w:rsidRDefault="00777100" w:rsidP="00145219">
      <w:pPr>
        <w:rPr>
          <w:rFonts w:ascii="Arial" w:hAnsi="Arial" w:cs="Arial"/>
          <w:sz w:val="24"/>
          <w:szCs w:val="24"/>
        </w:rPr>
      </w:pPr>
    </w:p>
    <w:p w:rsidR="00777100" w:rsidRDefault="00777100" w:rsidP="00145219">
      <w:pPr>
        <w:rPr>
          <w:rFonts w:ascii="Arial" w:hAnsi="Arial" w:cs="Arial"/>
          <w:sz w:val="24"/>
          <w:szCs w:val="24"/>
        </w:rPr>
      </w:pPr>
    </w:p>
    <w:p w:rsidR="00777100" w:rsidRDefault="00777100" w:rsidP="00145219">
      <w:pPr>
        <w:rPr>
          <w:rFonts w:ascii="Arial" w:hAnsi="Arial" w:cs="Arial"/>
          <w:sz w:val="24"/>
          <w:szCs w:val="24"/>
        </w:rPr>
      </w:pPr>
    </w:p>
    <w:p w:rsidR="00777100" w:rsidRDefault="00777100" w:rsidP="00145219">
      <w:pPr>
        <w:rPr>
          <w:rFonts w:ascii="Arial" w:hAnsi="Arial" w:cs="Arial"/>
          <w:sz w:val="24"/>
          <w:szCs w:val="24"/>
        </w:rPr>
      </w:pPr>
    </w:p>
    <w:p w:rsidR="00777100" w:rsidRDefault="00777100" w:rsidP="00145219">
      <w:pPr>
        <w:rPr>
          <w:rFonts w:ascii="Arial" w:hAnsi="Arial" w:cs="Arial"/>
          <w:sz w:val="24"/>
          <w:szCs w:val="24"/>
        </w:rPr>
      </w:pPr>
    </w:p>
    <w:p w:rsidR="00777100" w:rsidRDefault="00777100" w:rsidP="00145219">
      <w:pPr>
        <w:rPr>
          <w:rFonts w:ascii="Arial" w:hAnsi="Arial" w:cs="Arial"/>
          <w:sz w:val="24"/>
          <w:szCs w:val="24"/>
        </w:rPr>
      </w:pPr>
    </w:p>
    <w:p w:rsidR="00777100" w:rsidRDefault="00777100" w:rsidP="00145219">
      <w:pPr>
        <w:rPr>
          <w:rFonts w:ascii="Arial" w:hAnsi="Arial" w:cs="Arial"/>
          <w:sz w:val="24"/>
          <w:szCs w:val="24"/>
        </w:rPr>
      </w:pPr>
    </w:p>
    <w:p w:rsidR="00777100" w:rsidRDefault="00777100" w:rsidP="00145219">
      <w:pPr>
        <w:rPr>
          <w:rFonts w:ascii="Arial" w:hAnsi="Arial" w:cs="Arial"/>
          <w:sz w:val="24"/>
          <w:szCs w:val="24"/>
        </w:rPr>
      </w:pPr>
    </w:p>
    <w:p w:rsidR="00777100" w:rsidRDefault="00777100" w:rsidP="00145219">
      <w:pPr>
        <w:rPr>
          <w:rFonts w:ascii="Arial" w:hAnsi="Arial" w:cs="Arial"/>
          <w:sz w:val="24"/>
          <w:szCs w:val="24"/>
        </w:rPr>
      </w:pPr>
    </w:p>
    <w:p w:rsidR="00777100" w:rsidRDefault="00777100" w:rsidP="00145219">
      <w:pPr>
        <w:rPr>
          <w:rFonts w:ascii="Arial" w:hAnsi="Arial" w:cs="Arial"/>
          <w:sz w:val="24"/>
          <w:szCs w:val="24"/>
        </w:rPr>
      </w:pPr>
    </w:p>
    <w:p w:rsidR="00777100" w:rsidRDefault="00777100" w:rsidP="00145219">
      <w:pPr>
        <w:rPr>
          <w:rFonts w:ascii="Arial" w:hAnsi="Arial" w:cs="Arial"/>
          <w:sz w:val="24"/>
          <w:szCs w:val="24"/>
        </w:rPr>
      </w:pPr>
    </w:p>
    <w:p w:rsidR="00777100" w:rsidRDefault="00777100" w:rsidP="00145219">
      <w:pPr>
        <w:rPr>
          <w:rFonts w:ascii="Arial" w:hAnsi="Arial" w:cs="Arial"/>
          <w:sz w:val="24"/>
          <w:szCs w:val="24"/>
        </w:rPr>
      </w:pPr>
    </w:p>
    <w:p w:rsidR="00777100" w:rsidRDefault="00777100" w:rsidP="00145219">
      <w:pPr>
        <w:rPr>
          <w:rFonts w:ascii="Arial" w:hAnsi="Arial" w:cs="Arial"/>
          <w:sz w:val="24"/>
          <w:szCs w:val="24"/>
        </w:rPr>
      </w:pPr>
    </w:p>
    <w:p w:rsidR="00777100" w:rsidRDefault="00777100" w:rsidP="00145219">
      <w:pPr>
        <w:rPr>
          <w:rFonts w:ascii="Arial" w:hAnsi="Arial" w:cs="Arial"/>
          <w:sz w:val="24"/>
          <w:szCs w:val="24"/>
        </w:rPr>
      </w:pPr>
    </w:p>
    <w:p w:rsidR="00777100" w:rsidRDefault="00777100" w:rsidP="00145219">
      <w:pPr>
        <w:rPr>
          <w:rFonts w:ascii="Arial" w:hAnsi="Arial" w:cs="Arial"/>
          <w:sz w:val="24"/>
          <w:szCs w:val="24"/>
        </w:rPr>
      </w:pPr>
    </w:p>
    <w:p w:rsidR="00777100" w:rsidRDefault="00777100" w:rsidP="00145219">
      <w:pPr>
        <w:rPr>
          <w:rFonts w:ascii="Arial" w:hAnsi="Arial" w:cs="Arial"/>
          <w:sz w:val="24"/>
          <w:szCs w:val="24"/>
        </w:rPr>
      </w:pPr>
    </w:p>
    <w:p w:rsidR="00777100" w:rsidRDefault="00777100" w:rsidP="00145219">
      <w:pPr>
        <w:rPr>
          <w:rFonts w:ascii="Arial" w:hAnsi="Arial" w:cs="Arial"/>
          <w:sz w:val="24"/>
          <w:szCs w:val="24"/>
        </w:rPr>
      </w:pPr>
    </w:p>
    <w:p w:rsidR="00777100" w:rsidRDefault="00777100" w:rsidP="00145219">
      <w:pPr>
        <w:rPr>
          <w:rFonts w:ascii="Arial" w:hAnsi="Arial" w:cs="Arial"/>
          <w:sz w:val="24"/>
          <w:szCs w:val="24"/>
        </w:rPr>
      </w:pPr>
    </w:p>
    <w:p w:rsidR="00777100" w:rsidRDefault="00777100" w:rsidP="00145219">
      <w:pPr>
        <w:rPr>
          <w:rFonts w:ascii="Arial" w:hAnsi="Arial" w:cs="Arial"/>
          <w:sz w:val="24"/>
          <w:szCs w:val="24"/>
        </w:rPr>
      </w:pPr>
    </w:p>
    <w:p w:rsidR="00777100" w:rsidRDefault="00777100" w:rsidP="00145219">
      <w:pPr>
        <w:rPr>
          <w:rFonts w:ascii="Arial" w:hAnsi="Arial" w:cs="Arial"/>
          <w:sz w:val="24"/>
          <w:szCs w:val="24"/>
        </w:rPr>
      </w:pPr>
    </w:p>
    <w:p w:rsidR="00777100" w:rsidRDefault="00777100" w:rsidP="00145219">
      <w:pPr>
        <w:rPr>
          <w:rFonts w:ascii="Arial" w:hAnsi="Arial" w:cs="Arial"/>
          <w:sz w:val="24"/>
          <w:szCs w:val="24"/>
        </w:rPr>
      </w:pPr>
    </w:p>
    <w:p w:rsidR="00777100" w:rsidRPr="00145219" w:rsidRDefault="00777100" w:rsidP="00145219">
      <w:pPr>
        <w:rPr>
          <w:rFonts w:ascii="Arial" w:hAnsi="Arial" w:cs="Arial"/>
          <w:sz w:val="24"/>
          <w:szCs w:val="24"/>
        </w:rPr>
      </w:pPr>
    </w:p>
    <w:p w:rsidR="00777100" w:rsidRPr="00145219" w:rsidRDefault="00777100" w:rsidP="00145219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:rsidR="00777100" w:rsidRPr="00112984" w:rsidRDefault="00777100" w:rsidP="00112984">
      <w:pPr>
        <w:pStyle w:val="NormalWeb"/>
        <w:jc w:val="right"/>
      </w:pPr>
      <w:r>
        <w:t>Приложение № 2 к постановлению</w:t>
      </w:r>
      <w:r>
        <w:br/>
        <w:t xml:space="preserve">Администрации Колобовского </w:t>
      </w:r>
      <w:r>
        <w:br/>
        <w:t xml:space="preserve">городского поселения </w:t>
      </w:r>
      <w:r>
        <w:br/>
        <w:t>от 12.10.2020г. № 149</w:t>
      </w:r>
    </w:p>
    <w:p w:rsidR="00777100" w:rsidRPr="0050256C" w:rsidRDefault="00777100" w:rsidP="0011298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777100" w:rsidRDefault="00777100" w:rsidP="00196C25">
      <w:pPr>
        <w:pStyle w:val="NormalWeb"/>
        <w:jc w:val="center"/>
      </w:pPr>
      <w:r>
        <w:rPr>
          <w:rStyle w:val="Strong"/>
        </w:rPr>
        <w:t xml:space="preserve">Правила </w:t>
      </w:r>
      <w:r>
        <w:br/>
      </w:r>
      <w:r>
        <w:rPr>
          <w:rStyle w:val="Strong"/>
        </w:rPr>
        <w:t>определения администрацией Колобовского городского поселения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</w:p>
    <w:p w:rsidR="00777100" w:rsidRDefault="00777100" w:rsidP="001D0D44">
      <w:pPr>
        <w:jc w:val="both"/>
        <w:rPr>
          <w:sz w:val="24"/>
          <w:szCs w:val="24"/>
        </w:rPr>
      </w:pPr>
      <w:r w:rsidRPr="0050256C">
        <w:rPr>
          <w:sz w:val="24"/>
          <w:szCs w:val="24"/>
        </w:rPr>
        <w:t>1. Настоящие Правила устанавливают порядок определения администрацией Колобовского городского поселения границ, прилегающих к некоторым организациям и объектам территорий, на которых не допускается розничная продажа алкогольной продукции.</w:t>
      </w:r>
      <w:r w:rsidRPr="0050256C">
        <w:rPr>
          <w:sz w:val="24"/>
          <w:szCs w:val="24"/>
        </w:rPr>
        <w:br/>
        <w:t>2. Розничная продажа алкогольной продукции не допускается на территориях, прилегающих:</w:t>
      </w:r>
      <w:r w:rsidRPr="0050256C">
        <w:rPr>
          <w:sz w:val="24"/>
          <w:szCs w:val="24"/>
        </w:rPr>
        <w:br/>
        <w:t>а) к детским, образовательным, медицинским организациям и объектам спорта;</w:t>
      </w:r>
      <w:r w:rsidRPr="0050256C">
        <w:rPr>
          <w:sz w:val="24"/>
          <w:szCs w:val="24"/>
        </w:rPr>
        <w:br/>
        <w:t>б) к оптовым розничным рынкам, вокзалам, и иным местам массового скопления граждан и местам нахождения источников повышенной опасности, определенным администрацией Кол</w:t>
      </w:r>
      <w:r>
        <w:rPr>
          <w:sz w:val="24"/>
          <w:szCs w:val="24"/>
        </w:rPr>
        <w:t>обовского городского поселения;</w:t>
      </w:r>
    </w:p>
    <w:p w:rsidR="00777100" w:rsidRDefault="00777100" w:rsidP="001D0D44">
      <w:pPr>
        <w:jc w:val="both"/>
        <w:rPr>
          <w:sz w:val="24"/>
          <w:szCs w:val="24"/>
        </w:rPr>
      </w:pPr>
      <w:r w:rsidRPr="0050256C">
        <w:rPr>
          <w:sz w:val="24"/>
          <w:szCs w:val="24"/>
        </w:rPr>
        <w:t xml:space="preserve">в) </w:t>
      </w:r>
      <w:r>
        <w:rPr>
          <w:sz w:val="24"/>
          <w:szCs w:val="24"/>
        </w:rPr>
        <w:t>к объектам военного назначения.</w:t>
      </w:r>
    </w:p>
    <w:p w:rsidR="00777100" w:rsidRDefault="00777100" w:rsidP="001D0D44">
      <w:pPr>
        <w:jc w:val="both"/>
        <w:rPr>
          <w:sz w:val="24"/>
          <w:szCs w:val="24"/>
        </w:rPr>
      </w:pPr>
      <w:r w:rsidRPr="0050256C">
        <w:rPr>
          <w:sz w:val="24"/>
          <w:szCs w:val="24"/>
        </w:rPr>
        <w:t>3. В настоящих Правилах используются следующие понятия:</w:t>
      </w:r>
      <w:r w:rsidRPr="0050256C">
        <w:rPr>
          <w:sz w:val="24"/>
          <w:szCs w:val="24"/>
        </w:rPr>
        <w:br/>
        <w:t>а) «детские организации» - организации, осуществляющие деятельность по дошкольному и начальному общему образованию (по Общероссийскому классификатору видов экономической деятельности</w:t>
      </w:r>
      <w:r>
        <w:rPr>
          <w:sz w:val="24"/>
          <w:szCs w:val="24"/>
        </w:rPr>
        <w:t xml:space="preserve"> код 80.1, кроме кода 80.10.3);</w:t>
      </w:r>
    </w:p>
    <w:p w:rsidR="00777100" w:rsidRDefault="00777100" w:rsidP="001D0D44">
      <w:pPr>
        <w:jc w:val="both"/>
        <w:rPr>
          <w:sz w:val="24"/>
          <w:szCs w:val="24"/>
        </w:rPr>
      </w:pPr>
      <w:r w:rsidRPr="0050256C">
        <w:rPr>
          <w:sz w:val="24"/>
          <w:szCs w:val="24"/>
        </w:rPr>
        <w:t>б)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</w:t>
      </w:r>
      <w:r>
        <w:rPr>
          <w:sz w:val="24"/>
          <w:szCs w:val="24"/>
        </w:rPr>
        <w:t>ые в пункте 2 настоящих Правил;</w:t>
      </w:r>
    </w:p>
    <w:p w:rsidR="00777100" w:rsidRDefault="00777100" w:rsidP="001D0D44">
      <w:pPr>
        <w:jc w:val="both"/>
        <w:rPr>
          <w:sz w:val="24"/>
          <w:szCs w:val="24"/>
        </w:rPr>
      </w:pPr>
      <w:r w:rsidRPr="0050256C">
        <w:rPr>
          <w:sz w:val="24"/>
          <w:szCs w:val="24"/>
        </w:rPr>
        <w:t>в) «образовательные организации» - организации, определенные в соответствии с Законом Российской Федерации «Об образовании» и имеющие лицензию на осуществлени</w:t>
      </w:r>
      <w:r>
        <w:rPr>
          <w:sz w:val="24"/>
          <w:szCs w:val="24"/>
        </w:rPr>
        <w:t>е образовательной деятельности;</w:t>
      </w:r>
    </w:p>
    <w:p w:rsidR="00777100" w:rsidRDefault="00777100" w:rsidP="001D0D44">
      <w:pPr>
        <w:jc w:val="both"/>
        <w:rPr>
          <w:sz w:val="24"/>
          <w:szCs w:val="24"/>
        </w:rPr>
      </w:pPr>
      <w:r w:rsidRPr="0050256C">
        <w:rPr>
          <w:sz w:val="24"/>
          <w:szCs w:val="24"/>
        </w:rPr>
        <w:t>г) «стационарный торговый объект»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присоединенные к сетям инженерно-технического обеспечения, в котором осуществляется розничная продажа алкогольной продукции.</w:t>
      </w:r>
      <w:r w:rsidRPr="0050256C">
        <w:rPr>
          <w:sz w:val="24"/>
          <w:szCs w:val="24"/>
        </w:rPr>
        <w:br/>
        <w:t>4. Территория, прилегающая к организациям и объектам, указанным в пункте 2 настоящих Правил (далее - прилегающая территория), включает обособленную 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 расположены организации и (или) объекты, указанные в пункте 2 настоящих Правил (дале</w:t>
      </w:r>
      <w:r>
        <w:rPr>
          <w:sz w:val="24"/>
          <w:szCs w:val="24"/>
        </w:rPr>
        <w:t>е - дополнительная территория).</w:t>
      </w:r>
    </w:p>
    <w:p w:rsidR="00777100" w:rsidRDefault="00777100" w:rsidP="001D0D44">
      <w:pPr>
        <w:jc w:val="both"/>
        <w:rPr>
          <w:sz w:val="24"/>
          <w:szCs w:val="24"/>
        </w:rPr>
      </w:pPr>
      <w:r w:rsidRPr="0050256C">
        <w:rPr>
          <w:sz w:val="24"/>
          <w:szCs w:val="24"/>
        </w:rPr>
        <w:t>5. Дополнит</w:t>
      </w:r>
      <w:r>
        <w:rPr>
          <w:sz w:val="24"/>
          <w:szCs w:val="24"/>
        </w:rPr>
        <w:t>ельная территория определяется:</w:t>
      </w:r>
    </w:p>
    <w:p w:rsidR="00777100" w:rsidRDefault="00777100" w:rsidP="001D0D44">
      <w:pPr>
        <w:jc w:val="both"/>
        <w:rPr>
          <w:sz w:val="24"/>
          <w:szCs w:val="24"/>
        </w:rPr>
      </w:pPr>
      <w:r w:rsidRPr="0050256C">
        <w:rPr>
          <w:sz w:val="24"/>
          <w:szCs w:val="24"/>
        </w:rPr>
        <w:t xml:space="preserve">а) при наличии обособленной территории - от входа для посетителей на обособленную территорию до входа для посетителей </w:t>
      </w:r>
      <w:r>
        <w:rPr>
          <w:sz w:val="24"/>
          <w:szCs w:val="24"/>
        </w:rPr>
        <w:t>в стационарный торговый объект;</w:t>
      </w:r>
    </w:p>
    <w:p w:rsidR="00777100" w:rsidRDefault="00777100" w:rsidP="001D0D44">
      <w:pPr>
        <w:jc w:val="both"/>
        <w:rPr>
          <w:sz w:val="24"/>
          <w:szCs w:val="24"/>
        </w:rPr>
      </w:pPr>
      <w:r w:rsidRPr="0050256C">
        <w:rPr>
          <w:sz w:val="24"/>
          <w:szCs w:val="24"/>
        </w:rPr>
        <w:t xml:space="preserve">б) при отсутствии обособленной территории - от входа для посетителей в здание (строение, сооружение), в котором расположены организации и (или) объекты, указанные в пункте 2 настоящих Правил, до входа для посетителей </w:t>
      </w:r>
      <w:r>
        <w:rPr>
          <w:sz w:val="24"/>
          <w:szCs w:val="24"/>
        </w:rPr>
        <w:t>в стационарный торговый объект.</w:t>
      </w:r>
    </w:p>
    <w:p w:rsidR="00777100" w:rsidRDefault="00777100" w:rsidP="001D0D44">
      <w:pPr>
        <w:jc w:val="both"/>
        <w:rPr>
          <w:sz w:val="24"/>
          <w:szCs w:val="24"/>
        </w:rPr>
      </w:pPr>
      <w:r w:rsidRPr="0050256C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50256C">
        <w:rPr>
          <w:sz w:val="24"/>
          <w:szCs w:val="24"/>
        </w:rPr>
        <w:t>Минимальное значение расстояния от детских организаций до границ прилегающих территорий составляет 50 метров, а максимальное значение указанного расстояния не может прев</w:t>
      </w:r>
      <w:r>
        <w:rPr>
          <w:sz w:val="24"/>
          <w:szCs w:val="24"/>
        </w:rPr>
        <w:t>ышать более чем на 30процентов.</w:t>
      </w:r>
    </w:p>
    <w:p w:rsidR="00777100" w:rsidRDefault="00777100" w:rsidP="001D0D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0256C">
        <w:rPr>
          <w:sz w:val="24"/>
          <w:szCs w:val="24"/>
        </w:rPr>
        <w:t>Минимальное значение расстояния от образовательных организаций до границ прилегающих территорий составляет 50 метров, а максимальное значение указанного расстояния не может прев</w:t>
      </w:r>
      <w:r>
        <w:rPr>
          <w:sz w:val="24"/>
          <w:szCs w:val="24"/>
        </w:rPr>
        <w:t>ышать более чем на 30 процентов.</w:t>
      </w:r>
    </w:p>
    <w:p w:rsidR="00777100" w:rsidRDefault="00777100" w:rsidP="001D0D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0256C">
        <w:rPr>
          <w:sz w:val="24"/>
          <w:szCs w:val="24"/>
        </w:rPr>
        <w:t>Минимальное значение расстояния от медицинских организаций до границ прилегающих территорий составляет 50 метров, а максимальное значение указанного расстояния не может превы</w:t>
      </w:r>
      <w:r>
        <w:rPr>
          <w:sz w:val="24"/>
          <w:szCs w:val="24"/>
        </w:rPr>
        <w:t xml:space="preserve">шать более чем на 30 процентов. </w:t>
      </w:r>
    </w:p>
    <w:p w:rsidR="00777100" w:rsidRDefault="00777100" w:rsidP="001D0D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0256C">
        <w:rPr>
          <w:sz w:val="24"/>
          <w:szCs w:val="24"/>
        </w:rPr>
        <w:t>Минимальное значение расстояния от объектов спорта до границ прилегающих территорий составляет 50 метров, а максимальное значение указанного расстояния не может прев</w:t>
      </w:r>
      <w:r>
        <w:rPr>
          <w:sz w:val="24"/>
          <w:szCs w:val="24"/>
        </w:rPr>
        <w:t>ышать более чем на 30процентов.</w:t>
      </w:r>
    </w:p>
    <w:p w:rsidR="00777100" w:rsidRDefault="00777100" w:rsidP="001D0D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0256C">
        <w:rPr>
          <w:sz w:val="24"/>
          <w:szCs w:val="24"/>
        </w:rPr>
        <w:t>Минимальное значение расстояния от оптовых и розничных рынков до границ прилегающих территорий составляет 50 метров, а максимальное значение указанного расстояния не может прев</w:t>
      </w:r>
      <w:r>
        <w:rPr>
          <w:sz w:val="24"/>
          <w:szCs w:val="24"/>
        </w:rPr>
        <w:t>ышать более чем на 30 процентов.</w:t>
      </w:r>
    </w:p>
    <w:p w:rsidR="00777100" w:rsidRDefault="00777100" w:rsidP="001D0D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0256C">
        <w:rPr>
          <w:sz w:val="24"/>
          <w:szCs w:val="24"/>
        </w:rPr>
        <w:t>Минимальное значение расстояния от вокзалов до границ прилегающих территорий составляет 50 метров, а максимальное значение указанного расстояния не может превы</w:t>
      </w:r>
      <w:r>
        <w:rPr>
          <w:sz w:val="24"/>
          <w:szCs w:val="24"/>
        </w:rPr>
        <w:t>шать более чем на 30 процентов.</w:t>
      </w:r>
    </w:p>
    <w:p w:rsidR="00777100" w:rsidRDefault="00777100" w:rsidP="001D0D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0256C">
        <w:rPr>
          <w:sz w:val="24"/>
          <w:szCs w:val="24"/>
        </w:rPr>
        <w:t xml:space="preserve">Минимальное значение расстояния от мест массового скопления граждан, определяемых органами государственной власти субъектов Российской Федерации, до границ прилегающих территорий составляет 50 метров, а максимальное значение указанного расстояния не может превышать более чем на 30процентов. </w:t>
      </w:r>
    </w:p>
    <w:p w:rsidR="00777100" w:rsidRDefault="00777100" w:rsidP="001D0D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0256C">
        <w:rPr>
          <w:sz w:val="24"/>
          <w:szCs w:val="24"/>
        </w:rPr>
        <w:t>Минимальное значение расстояния от мест нахождения источников повышенной опасности, определяемых органами государственной власти субъектов Российской Федерации, до границ прилегающих территорий составляет 50 метров, а максимальное значение указанного расстояния не может прев</w:t>
      </w:r>
      <w:r>
        <w:rPr>
          <w:sz w:val="24"/>
          <w:szCs w:val="24"/>
        </w:rPr>
        <w:t>ышать более чем на 30процентов.</w:t>
      </w:r>
    </w:p>
    <w:p w:rsidR="00777100" w:rsidRDefault="00777100" w:rsidP="001D0D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0256C">
        <w:rPr>
          <w:sz w:val="24"/>
          <w:szCs w:val="24"/>
        </w:rPr>
        <w:t>Минимальное значение расстояния от объектов военного назначения до границ прилегающих территорий составляет 50 метров, а максимальное значение указанного расстояния не может прев</w:t>
      </w:r>
      <w:r>
        <w:rPr>
          <w:sz w:val="24"/>
          <w:szCs w:val="24"/>
        </w:rPr>
        <w:t>ышать более чем на 30процентов.</w:t>
      </w:r>
    </w:p>
    <w:p w:rsidR="00777100" w:rsidRDefault="00777100" w:rsidP="001D0D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0256C">
        <w:rPr>
          <w:sz w:val="24"/>
          <w:szCs w:val="24"/>
        </w:rPr>
        <w:t>Администрация Колобовского городского поселения вправе дифференцированно определять границы прилегающих территорий для установления запрета на розничную продажу алкогольной продукции в стационарных торговых объектах и розничную продажу алкогольной продукции при оказани</w:t>
      </w:r>
      <w:r>
        <w:rPr>
          <w:sz w:val="24"/>
          <w:szCs w:val="24"/>
        </w:rPr>
        <w:t xml:space="preserve">и услуг общественного питания. </w:t>
      </w:r>
    </w:p>
    <w:p w:rsidR="00777100" w:rsidRDefault="00777100" w:rsidP="001D0D44">
      <w:pPr>
        <w:jc w:val="both"/>
        <w:rPr>
          <w:sz w:val="24"/>
          <w:szCs w:val="24"/>
        </w:rPr>
      </w:pPr>
      <w:r w:rsidRPr="0050256C">
        <w:rPr>
          <w:sz w:val="24"/>
          <w:szCs w:val="24"/>
        </w:rPr>
        <w:t>7. Способ расчета расстояния от организаций и (или) объектов, указанных в пункте 2 настоящих Правил, до границ прилегающих территорий определяется администрацией Кол</w:t>
      </w:r>
      <w:r>
        <w:rPr>
          <w:sz w:val="24"/>
          <w:szCs w:val="24"/>
        </w:rPr>
        <w:t>обовского городского поселения.</w:t>
      </w:r>
    </w:p>
    <w:p w:rsidR="00777100" w:rsidRDefault="00777100" w:rsidP="001D0D44">
      <w:pPr>
        <w:jc w:val="both"/>
        <w:rPr>
          <w:sz w:val="24"/>
          <w:szCs w:val="24"/>
        </w:rPr>
      </w:pPr>
      <w:r w:rsidRPr="0050256C">
        <w:rPr>
          <w:sz w:val="24"/>
          <w:szCs w:val="24"/>
        </w:rPr>
        <w:t>8. Границы прилегающих территорий определяются в решениях администрации Колобовского городского поселения, к которым прилагаются схемы границ прилегающих территорий для каждой организации и (или) объекта, указанны</w:t>
      </w:r>
      <w:r>
        <w:rPr>
          <w:sz w:val="24"/>
          <w:szCs w:val="24"/>
        </w:rPr>
        <w:t xml:space="preserve">х в пункте 2 настоящих Правил. </w:t>
      </w:r>
    </w:p>
    <w:p w:rsidR="00777100" w:rsidRDefault="00777100" w:rsidP="001D0D44">
      <w:pPr>
        <w:jc w:val="both"/>
        <w:rPr>
          <w:sz w:val="24"/>
          <w:szCs w:val="24"/>
        </w:rPr>
      </w:pPr>
      <w:r w:rsidRPr="0050256C">
        <w:rPr>
          <w:sz w:val="24"/>
          <w:szCs w:val="24"/>
        </w:rPr>
        <w:t>9. Администрация Колобовского городского поселения не позднее 1 месяца со дня принятия решения об определении границ прилегающих территорий направляет информацию о принятых решениях в орган исполнительной власти субъекта Российской Федерации, осуществляющий лицензирование розничной продажи алкогольной продукции.</w:t>
      </w:r>
      <w:r w:rsidRPr="0050256C">
        <w:rPr>
          <w:sz w:val="24"/>
          <w:szCs w:val="24"/>
        </w:rPr>
        <w:br/>
        <w:t>10. Информация о решениях, принятых в соответствии с пунктом 8 настоящих Правил, а также прилагаемые к указанным решениям схемы границ прилегающих территорий для каждой организации и (или) объекта, указанных в пункте 2 настоящих Правил, публикуются в порядке, установленном для официального опубликования муниципальных правовых актов, и размещаются на официальном сайте органа исполнительной власти субъекта Российской Федерации, осуществляющего лицензирование розничной продажи алкогольной продукции, в информационно-телекоммуникационной сети "Интернет".</w:t>
      </w:r>
    </w:p>
    <w:p w:rsidR="00777100" w:rsidRDefault="00777100" w:rsidP="001D0D44">
      <w:pPr>
        <w:jc w:val="both"/>
        <w:rPr>
          <w:sz w:val="24"/>
          <w:szCs w:val="24"/>
        </w:rPr>
      </w:pPr>
    </w:p>
    <w:p w:rsidR="00777100" w:rsidRDefault="00777100" w:rsidP="001D0D44">
      <w:pPr>
        <w:jc w:val="both"/>
        <w:rPr>
          <w:sz w:val="24"/>
          <w:szCs w:val="24"/>
        </w:rPr>
      </w:pPr>
    </w:p>
    <w:p w:rsidR="00777100" w:rsidRDefault="00777100" w:rsidP="001D0D44">
      <w:pPr>
        <w:jc w:val="both"/>
        <w:rPr>
          <w:sz w:val="24"/>
          <w:szCs w:val="24"/>
        </w:rPr>
      </w:pPr>
    </w:p>
    <w:p w:rsidR="00777100" w:rsidRDefault="00777100" w:rsidP="001D0D44">
      <w:pPr>
        <w:jc w:val="both"/>
        <w:rPr>
          <w:sz w:val="24"/>
          <w:szCs w:val="24"/>
        </w:rPr>
      </w:pPr>
    </w:p>
    <w:p w:rsidR="00777100" w:rsidRDefault="00777100" w:rsidP="001D0D44">
      <w:pPr>
        <w:jc w:val="both"/>
        <w:rPr>
          <w:sz w:val="24"/>
          <w:szCs w:val="24"/>
        </w:rPr>
        <w:sectPr w:rsidR="00777100" w:rsidSect="00317477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777100" w:rsidRDefault="00777100" w:rsidP="00F2600F">
      <w:pPr>
        <w:ind w:left="-993"/>
        <w:jc w:val="both"/>
        <w:rPr>
          <w:sz w:val="24"/>
          <w:szCs w:val="24"/>
        </w:rPr>
      </w:pPr>
      <w:r w:rsidRPr="00F2600F">
        <w:rPr>
          <w:sz w:val="24"/>
          <w:szCs w:val="24"/>
        </w:rPr>
        <w:object w:dxaOrig="16545" w:dyaOrig="9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7.25pt;height:495.75pt" o:ole="">
            <v:imagedata r:id="rId7" o:title=""/>
          </v:shape>
          <o:OLEObject Type="Embed" ProgID="Word.Document.8" ShapeID="_x0000_i1025" DrawAspect="Content" ObjectID="_1664694653" r:id="rId8">
            <o:FieldCodes>\s</o:FieldCodes>
          </o:OLEObject>
        </w:object>
      </w:r>
      <w:r w:rsidRPr="000D4054">
        <w:rPr>
          <w:sz w:val="24"/>
          <w:szCs w:val="24"/>
        </w:rPr>
        <w:object w:dxaOrig="15479" w:dyaOrig="10439">
          <v:shape id="_x0000_i1026" type="#_x0000_t75" style="width:774pt;height:522pt" o:ole="">
            <v:imagedata r:id="rId9" o:title=""/>
          </v:shape>
          <o:OLEObject Type="Embed" ProgID="Word.Document.8" ShapeID="_x0000_i1026" DrawAspect="Content" ObjectID="_1664694654" r:id="rId10">
            <o:FieldCodes>\s</o:FieldCodes>
          </o:OLEObject>
        </w:object>
      </w:r>
    </w:p>
    <w:p w:rsidR="00777100" w:rsidRPr="003B20D8" w:rsidRDefault="00777100" w:rsidP="00F2600F">
      <w:pPr>
        <w:ind w:left="-993"/>
        <w:jc w:val="both"/>
        <w:rPr>
          <w:sz w:val="24"/>
          <w:szCs w:val="24"/>
        </w:rPr>
      </w:pPr>
      <w:r w:rsidRPr="003B20D8">
        <w:rPr>
          <w:sz w:val="24"/>
          <w:szCs w:val="24"/>
        </w:rPr>
        <w:object w:dxaOrig="15300" w:dyaOrig="7739">
          <v:shape id="_x0000_i1027" type="#_x0000_t75" style="width:765pt;height:387pt" o:ole="">
            <v:imagedata r:id="rId11" o:title=""/>
          </v:shape>
          <o:OLEObject Type="Embed" ProgID="Word.Document.8" ShapeID="_x0000_i1027" DrawAspect="Content" ObjectID="_1664694655" r:id="rId12">
            <o:FieldCodes>\s</o:FieldCodes>
          </o:OLEObject>
        </w:object>
      </w:r>
    </w:p>
    <w:sectPr w:rsidR="00777100" w:rsidRPr="003B20D8" w:rsidSect="000D4054">
      <w:pgSz w:w="16834" w:h="11909" w:orient="landscape"/>
      <w:pgMar w:top="851" w:right="1134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26A7F6"/>
    <w:lvl w:ilvl="0">
      <w:numFmt w:val="bullet"/>
      <w:lvlText w:val="*"/>
      <w:lvlJc w:val="left"/>
    </w:lvl>
  </w:abstractNum>
  <w:abstractNum w:abstractNumId="1">
    <w:nsid w:val="0071163D"/>
    <w:multiLevelType w:val="singleLevel"/>
    <w:tmpl w:val="AACCC260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2">
    <w:nsid w:val="05C03AB7"/>
    <w:multiLevelType w:val="singleLevel"/>
    <w:tmpl w:val="95CAF648"/>
    <w:lvl w:ilvl="0">
      <w:start w:val="31"/>
      <w:numFmt w:val="decimal"/>
      <w:lvlText w:val="%1."/>
      <w:legacy w:legacy="1" w:legacySpace="0" w:legacyIndent="413"/>
      <w:lvlJc w:val="left"/>
      <w:rPr>
        <w:rFonts w:ascii="Times New Roman" w:hAnsi="Times New Roman" w:hint="default"/>
      </w:rPr>
    </w:lvl>
  </w:abstractNum>
  <w:abstractNum w:abstractNumId="3">
    <w:nsid w:val="06871686"/>
    <w:multiLevelType w:val="singleLevel"/>
    <w:tmpl w:val="6F0A62FC"/>
    <w:lvl w:ilvl="0">
      <w:start w:val="17"/>
      <w:numFmt w:val="decimal"/>
      <w:lvlText w:val="%1."/>
      <w:legacy w:legacy="1" w:legacySpace="0" w:legacyIndent="413"/>
      <w:lvlJc w:val="left"/>
      <w:rPr>
        <w:rFonts w:ascii="Times New Roman" w:hAnsi="Times New Roman" w:hint="default"/>
      </w:rPr>
    </w:lvl>
  </w:abstractNum>
  <w:abstractNum w:abstractNumId="4">
    <w:nsid w:val="103E4027"/>
    <w:multiLevelType w:val="singleLevel"/>
    <w:tmpl w:val="9DAC524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5">
    <w:nsid w:val="1AC66227"/>
    <w:multiLevelType w:val="singleLevel"/>
    <w:tmpl w:val="57F603D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6">
    <w:nsid w:val="2264194C"/>
    <w:multiLevelType w:val="singleLevel"/>
    <w:tmpl w:val="7B12E6DC"/>
    <w:lvl w:ilvl="0">
      <w:start w:val="27"/>
      <w:numFmt w:val="decimal"/>
      <w:lvlText w:val="%1."/>
      <w:legacy w:legacy="1" w:legacySpace="0" w:legacyIndent="413"/>
      <w:lvlJc w:val="left"/>
      <w:rPr>
        <w:rFonts w:ascii="Times New Roman" w:hAnsi="Times New Roman" w:hint="default"/>
      </w:rPr>
    </w:lvl>
  </w:abstractNum>
  <w:abstractNum w:abstractNumId="7">
    <w:nsid w:val="289940BB"/>
    <w:multiLevelType w:val="hybridMultilevel"/>
    <w:tmpl w:val="0742E7E6"/>
    <w:lvl w:ilvl="0" w:tplc="A9F23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B0B"/>
    <w:multiLevelType w:val="singleLevel"/>
    <w:tmpl w:val="3E9E7FB4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hint="default"/>
      </w:rPr>
    </w:lvl>
  </w:abstractNum>
  <w:abstractNum w:abstractNumId="9">
    <w:nsid w:val="3830453F"/>
    <w:multiLevelType w:val="singleLevel"/>
    <w:tmpl w:val="A07AE9D4"/>
    <w:lvl w:ilvl="0">
      <w:start w:val="15"/>
      <w:numFmt w:val="decimal"/>
      <w:lvlText w:val="%1."/>
      <w:legacy w:legacy="1" w:legacySpace="0" w:legacyIndent="413"/>
      <w:lvlJc w:val="left"/>
      <w:rPr>
        <w:rFonts w:ascii="Times New Roman" w:hAnsi="Times New Roman" w:hint="default"/>
      </w:rPr>
    </w:lvl>
  </w:abstractNum>
  <w:abstractNum w:abstractNumId="10">
    <w:nsid w:val="50726E86"/>
    <w:multiLevelType w:val="singleLevel"/>
    <w:tmpl w:val="8F1EE1EC"/>
    <w:lvl w:ilvl="0">
      <w:start w:val="20"/>
      <w:numFmt w:val="decimal"/>
      <w:lvlText w:val="%1.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11">
    <w:nsid w:val="527805F3"/>
    <w:multiLevelType w:val="singleLevel"/>
    <w:tmpl w:val="B44A158C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2">
    <w:nsid w:val="535B7F8F"/>
    <w:multiLevelType w:val="singleLevel"/>
    <w:tmpl w:val="A9F47CA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hint="default"/>
      </w:rPr>
    </w:lvl>
  </w:abstractNum>
  <w:abstractNum w:abstractNumId="13">
    <w:nsid w:val="56165FAF"/>
    <w:multiLevelType w:val="singleLevel"/>
    <w:tmpl w:val="21784D84"/>
    <w:lvl w:ilvl="0">
      <w:start w:val="24"/>
      <w:numFmt w:val="decimal"/>
      <w:lvlText w:val="%1.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14">
    <w:nsid w:val="76961924"/>
    <w:multiLevelType w:val="singleLevel"/>
    <w:tmpl w:val="70AE5EE2"/>
    <w:lvl w:ilvl="0">
      <w:start w:val="12"/>
      <w:numFmt w:val="decimal"/>
      <w:lvlText w:val="%1."/>
      <w:legacy w:legacy="1" w:legacySpace="0" w:legacyIndent="413"/>
      <w:lvlJc w:val="left"/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8"/>
  </w:num>
  <w:num w:numId="7">
    <w:abstractNumId w:val="12"/>
  </w:num>
  <w:num w:numId="8">
    <w:abstractNumId w:val="14"/>
  </w:num>
  <w:num w:numId="9">
    <w:abstractNumId w:val="9"/>
  </w:num>
  <w:num w:numId="10">
    <w:abstractNumId w:val="3"/>
  </w:num>
  <w:num w:numId="11">
    <w:abstractNumId w:val="10"/>
  </w:num>
  <w:num w:numId="12">
    <w:abstractNumId w:val="13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9F7"/>
    <w:rsid w:val="000A2F44"/>
    <w:rsid w:val="000D4054"/>
    <w:rsid w:val="001029A3"/>
    <w:rsid w:val="00112984"/>
    <w:rsid w:val="00145219"/>
    <w:rsid w:val="00173028"/>
    <w:rsid w:val="00196C25"/>
    <w:rsid w:val="001A7EBF"/>
    <w:rsid w:val="001D04E0"/>
    <w:rsid w:val="001D0D44"/>
    <w:rsid w:val="0024613A"/>
    <w:rsid w:val="002507A9"/>
    <w:rsid w:val="002701A3"/>
    <w:rsid w:val="002907C6"/>
    <w:rsid w:val="002A2374"/>
    <w:rsid w:val="002B6C7F"/>
    <w:rsid w:val="002D7834"/>
    <w:rsid w:val="00317477"/>
    <w:rsid w:val="003304F4"/>
    <w:rsid w:val="003427D1"/>
    <w:rsid w:val="00346050"/>
    <w:rsid w:val="003A71B0"/>
    <w:rsid w:val="003B20D8"/>
    <w:rsid w:val="00420D49"/>
    <w:rsid w:val="00446483"/>
    <w:rsid w:val="004C6006"/>
    <w:rsid w:val="0050256C"/>
    <w:rsid w:val="005377FD"/>
    <w:rsid w:val="00657F21"/>
    <w:rsid w:val="006D2EEC"/>
    <w:rsid w:val="00710C9D"/>
    <w:rsid w:val="0075042D"/>
    <w:rsid w:val="00757DE5"/>
    <w:rsid w:val="007659CC"/>
    <w:rsid w:val="00777100"/>
    <w:rsid w:val="007A7241"/>
    <w:rsid w:val="007E338F"/>
    <w:rsid w:val="00811977"/>
    <w:rsid w:val="008B1217"/>
    <w:rsid w:val="009169D7"/>
    <w:rsid w:val="009E4BA4"/>
    <w:rsid w:val="009F22CC"/>
    <w:rsid w:val="00A111E1"/>
    <w:rsid w:val="00A73557"/>
    <w:rsid w:val="00A93E71"/>
    <w:rsid w:val="00AE1987"/>
    <w:rsid w:val="00B15A3E"/>
    <w:rsid w:val="00B24F4D"/>
    <w:rsid w:val="00BC0127"/>
    <w:rsid w:val="00C05B3A"/>
    <w:rsid w:val="00C07385"/>
    <w:rsid w:val="00C429F7"/>
    <w:rsid w:val="00C9159F"/>
    <w:rsid w:val="00CB3020"/>
    <w:rsid w:val="00CB5E4D"/>
    <w:rsid w:val="00CE532A"/>
    <w:rsid w:val="00D11E3D"/>
    <w:rsid w:val="00D1405A"/>
    <w:rsid w:val="00D2444D"/>
    <w:rsid w:val="00D5400D"/>
    <w:rsid w:val="00D62329"/>
    <w:rsid w:val="00D86A9F"/>
    <w:rsid w:val="00D964E4"/>
    <w:rsid w:val="00DD4DA5"/>
    <w:rsid w:val="00DD7654"/>
    <w:rsid w:val="00E770E1"/>
    <w:rsid w:val="00EF7A0D"/>
    <w:rsid w:val="00F06993"/>
    <w:rsid w:val="00F2600F"/>
    <w:rsid w:val="00F6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37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73557"/>
    <w:pPr>
      <w:widowControl/>
      <w:autoSpaceDE/>
      <w:autoSpaceDN/>
      <w:adjustRightInd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22CC"/>
    <w:rPr>
      <w:sz w:val="20"/>
      <w:szCs w:val="20"/>
    </w:rPr>
  </w:style>
  <w:style w:type="paragraph" w:styleId="NoSpacing">
    <w:name w:val="No Spacing"/>
    <w:uiPriority w:val="99"/>
    <w:qFormat/>
    <w:rsid w:val="00811977"/>
    <w:rPr>
      <w:rFonts w:ascii="Calibri" w:hAnsi="Calibri" w:cs="Calibri"/>
      <w:lang w:eastAsia="en-US"/>
    </w:rPr>
  </w:style>
  <w:style w:type="paragraph" w:styleId="NormalWeb">
    <w:name w:val="Normal (Web)"/>
    <w:basedOn w:val="Normal"/>
    <w:uiPriority w:val="99"/>
    <w:rsid w:val="00D964E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196C25"/>
    <w:rPr>
      <w:b/>
      <w:bCs/>
    </w:rPr>
  </w:style>
  <w:style w:type="character" w:customStyle="1" w:styleId="a">
    <w:name w:val="Гипертекстовая ссылка"/>
    <w:basedOn w:val="DefaultParagraphFont"/>
    <w:uiPriority w:val="99"/>
    <w:rsid w:val="0014521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830112.1000" TargetMode="External"/><Relationship Id="rId11" Type="http://schemas.openxmlformats.org/officeDocument/2006/relationships/image" Target="media/image3.emf"/><Relationship Id="rId5" Type="http://schemas.openxmlformats.org/officeDocument/2006/relationships/hyperlink" Target="garantF1://71830112.11000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321</TotalTime>
  <Pages>9</Pages>
  <Words>2349</Words>
  <Characters>13392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2020-10-12T13:24:00Z</cp:lastPrinted>
  <dcterms:created xsi:type="dcterms:W3CDTF">2020-07-13T06:47:00Z</dcterms:created>
  <dcterms:modified xsi:type="dcterms:W3CDTF">2020-10-20T07:24:00Z</dcterms:modified>
</cp:coreProperties>
</file>