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D" w:rsidRDefault="00D334AD" w:rsidP="00D334AD">
      <w:pPr>
        <w:jc w:val="center"/>
      </w:pPr>
      <w:r>
        <w:rPr>
          <w:b/>
          <w:bCs/>
          <w:sz w:val="28"/>
        </w:rPr>
        <w:t>РОССИЙСКАЯ ФЕДЕРАЦИЯ</w:t>
      </w:r>
    </w:p>
    <w:p w:rsidR="00D334AD" w:rsidRPr="00217AB2" w:rsidRDefault="00D334AD" w:rsidP="00D334AD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D334AD" w:rsidRDefault="00D334AD" w:rsidP="00D334AD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D334AD" w:rsidRDefault="00D334AD" w:rsidP="00D334AD">
      <w:pPr>
        <w:pStyle w:val="a3"/>
      </w:pPr>
    </w:p>
    <w:p w:rsidR="00D334AD" w:rsidRPr="00217AB2" w:rsidRDefault="00D334AD" w:rsidP="00D334AD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D334AD" w:rsidRPr="00217AB2" w:rsidRDefault="00D334AD" w:rsidP="00D334AD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D334AD" w:rsidRDefault="00D334AD" w:rsidP="00D334AD">
      <w:pPr>
        <w:pStyle w:val="a3"/>
        <w:jc w:val="center"/>
      </w:pPr>
      <w:r>
        <w:t>от  22.01. 2021 года  № 12</w:t>
      </w:r>
    </w:p>
    <w:p w:rsidR="00D334AD" w:rsidRDefault="00D334AD" w:rsidP="00D334AD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D334AD" w:rsidRDefault="00D334AD" w:rsidP="00D334AD"/>
    <w:p w:rsidR="00D334AD" w:rsidRDefault="00D334AD" w:rsidP="00D334AD"/>
    <w:p w:rsidR="00D334AD" w:rsidRPr="009D2A88" w:rsidRDefault="00D334AD" w:rsidP="00D334AD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D334AD" w:rsidRPr="009D2A88" w:rsidRDefault="00D334AD" w:rsidP="00D334AD">
      <w:pPr>
        <w:rPr>
          <w:sz w:val="26"/>
          <w:szCs w:val="26"/>
        </w:rPr>
      </w:pPr>
    </w:p>
    <w:p w:rsidR="00D334AD" w:rsidRPr="009D2A88" w:rsidRDefault="00D334AD" w:rsidP="00D334AD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D334AD" w:rsidRPr="008724E4" w:rsidRDefault="00D334AD" w:rsidP="00D334AD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D334AD" w:rsidRPr="008724E4" w:rsidRDefault="00D334AD" w:rsidP="00D334AD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D334AD" w:rsidRPr="008724E4" w:rsidRDefault="00D334AD" w:rsidP="00D334AD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D334AD" w:rsidTr="000779A3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Pr="00E11B20" w:rsidRDefault="00D334AD" w:rsidP="000779A3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2014-2023 годы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r>
              <w:t>«Содержание и ремонт дорог, мостов и переходов внутри населенных пунктов поселения»</w:t>
            </w:r>
          </w:p>
          <w:p w:rsidR="00D334AD" w:rsidRDefault="00D334AD" w:rsidP="000779A3">
            <w:r>
              <w:t>«Обеспечение безопасности дорожного движения»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Pr="00526116" w:rsidRDefault="00D334AD" w:rsidP="000779A3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D334AD" w:rsidRPr="00532B03" w:rsidRDefault="00D334AD" w:rsidP="000779A3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D334AD" w:rsidRPr="00532B03" w:rsidRDefault="00D334AD" w:rsidP="000779A3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D334AD" w:rsidRDefault="00D334AD" w:rsidP="000779A3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D334AD" w:rsidRDefault="00D334AD" w:rsidP="000779A3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D334AD" w:rsidRDefault="00D334AD" w:rsidP="000779A3">
            <w:pPr>
              <w:jc w:val="both"/>
            </w:pPr>
            <w:r>
              <w:t>2018г.- 2385260,04 руб.</w:t>
            </w:r>
          </w:p>
          <w:p w:rsidR="00D334AD" w:rsidRDefault="00D334AD" w:rsidP="000779A3">
            <w:pPr>
              <w:jc w:val="both"/>
            </w:pPr>
            <w:r>
              <w:t>2019г.- 63967567,24 руб.</w:t>
            </w:r>
          </w:p>
          <w:p w:rsidR="00D334AD" w:rsidRDefault="00D334AD" w:rsidP="000779A3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D334AD" w:rsidRPr="009A494A" w:rsidRDefault="00D334AD" w:rsidP="000779A3">
            <w:pPr>
              <w:jc w:val="both"/>
            </w:pPr>
            <w:r w:rsidRPr="009A494A">
              <w:t xml:space="preserve">2021г. – </w:t>
            </w:r>
            <w:r>
              <w:t>3147583,05</w:t>
            </w:r>
            <w:r w:rsidRPr="009A494A">
              <w:t xml:space="preserve"> руб.</w:t>
            </w:r>
          </w:p>
          <w:p w:rsidR="00D334AD" w:rsidRPr="009A494A" w:rsidRDefault="00D334AD" w:rsidP="000779A3">
            <w:pPr>
              <w:jc w:val="both"/>
            </w:pPr>
            <w:r w:rsidRPr="009A494A">
              <w:t xml:space="preserve">2022 г – </w:t>
            </w:r>
            <w:r>
              <w:t>3581207,71</w:t>
            </w:r>
            <w:r w:rsidRPr="009A494A">
              <w:t xml:space="preserve"> руб.</w:t>
            </w:r>
          </w:p>
          <w:p w:rsidR="00D334AD" w:rsidRPr="009A494A" w:rsidRDefault="00D334AD" w:rsidP="000779A3">
            <w:pPr>
              <w:jc w:val="both"/>
            </w:pPr>
            <w:r w:rsidRPr="009A494A">
              <w:t xml:space="preserve">2023 г- </w:t>
            </w:r>
            <w:r>
              <w:t>1878662,04 руб.</w:t>
            </w:r>
          </w:p>
          <w:p w:rsidR="00D334AD" w:rsidRPr="00F30E67" w:rsidRDefault="00D334AD" w:rsidP="000779A3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D334AD" w:rsidRDefault="00D334AD" w:rsidP="000779A3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D334AD" w:rsidRDefault="00D334AD" w:rsidP="00D334AD">
      <w:pPr>
        <w:jc w:val="center"/>
      </w:pPr>
    </w:p>
    <w:p w:rsidR="00D334AD" w:rsidRDefault="00D334AD" w:rsidP="00D334AD">
      <w:pPr>
        <w:jc w:val="both"/>
        <w:rPr>
          <w:bCs/>
        </w:rPr>
      </w:pPr>
    </w:p>
    <w:p w:rsidR="00D334AD" w:rsidRDefault="00D334AD" w:rsidP="00D334AD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958"/>
      </w:tblGrid>
      <w:tr w:rsidR="00D334AD" w:rsidRPr="00EB1E1F" w:rsidTr="000779A3">
        <w:tc>
          <w:tcPr>
            <w:tcW w:w="392" w:type="dxa"/>
          </w:tcPr>
          <w:p w:rsidR="00D334AD" w:rsidRPr="008D53CC" w:rsidRDefault="00D334AD" w:rsidP="000779A3">
            <w:pPr>
              <w:suppressAutoHyphens/>
            </w:pPr>
            <w:r w:rsidRPr="008D53CC">
              <w:t xml:space="preserve">№ </w:t>
            </w:r>
          </w:p>
          <w:p w:rsidR="00D334AD" w:rsidRPr="008D53CC" w:rsidRDefault="00D334AD" w:rsidP="000779A3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D334AD" w:rsidRPr="008D53CC" w:rsidRDefault="00D334AD" w:rsidP="000779A3">
            <w:pPr>
              <w:suppressAutoHyphens/>
            </w:pPr>
            <w:r w:rsidRPr="008D53CC">
              <w:t>Наименование</w:t>
            </w:r>
          </w:p>
          <w:p w:rsidR="00D334AD" w:rsidRPr="00EB1E1F" w:rsidRDefault="00D334AD" w:rsidP="000779A3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D334AD" w:rsidRPr="00320263" w:rsidRDefault="00D334AD" w:rsidP="000779A3">
            <w:pPr>
              <w:suppressAutoHyphens/>
            </w:pPr>
            <w:r w:rsidRPr="00320263">
              <w:t xml:space="preserve">Источник </w:t>
            </w:r>
          </w:p>
          <w:p w:rsidR="00D334AD" w:rsidRPr="00320263" w:rsidRDefault="00D334AD" w:rsidP="000779A3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D334AD" w:rsidRPr="00320263" w:rsidRDefault="00D334AD" w:rsidP="000779A3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D334AD" w:rsidRPr="00320263" w:rsidRDefault="00D334AD" w:rsidP="000779A3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D334AD" w:rsidRPr="00320263" w:rsidRDefault="00D334AD" w:rsidP="000779A3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D334AD" w:rsidRPr="00320263" w:rsidRDefault="00D334AD" w:rsidP="000779A3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D334AD" w:rsidRPr="00320263" w:rsidRDefault="00D334AD" w:rsidP="000779A3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D334AD" w:rsidRPr="00320263" w:rsidRDefault="00D334AD" w:rsidP="000779A3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D334AD" w:rsidRPr="00320263" w:rsidRDefault="00D334AD" w:rsidP="000779A3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D334AD" w:rsidRPr="00320263" w:rsidRDefault="00D334AD" w:rsidP="000779A3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D334AD" w:rsidRPr="009A494A" w:rsidRDefault="00D334AD" w:rsidP="000779A3">
            <w:pPr>
              <w:suppressAutoHyphens/>
            </w:pPr>
            <w:r w:rsidRPr="009A494A">
              <w:t>2021</w:t>
            </w:r>
          </w:p>
        </w:tc>
        <w:tc>
          <w:tcPr>
            <w:tcW w:w="708" w:type="dxa"/>
          </w:tcPr>
          <w:p w:rsidR="00D334AD" w:rsidRPr="009A494A" w:rsidRDefault="00D334AD" w:rsidP="000779A3">
            <w:pPr>
              <w:suppressAutoHyphens/>
            </w:pPr>
            <w:r w:rsidRPr="009A494A">
              <w:t>2022</w:t>
            </w:r>
          </w:p>
        </w:tc>
        <w:tc>
          <w:tcPr>
            <w:tcW w:w="958" w:type="dxa"/>
          </w:tcPr>
          <w:p w:rsidR="00D334AD" w:rsidRPr="009A494A" w:rsidRDefault="00D334AD" w:rsidP="000779A3">
            <w:pPr>
              <w:suppressAutoHyphens/>
            </w:pPr>
            <w:r w:rsidRPr="009A494A">
              <w:t>2023</w:t>
            </w:r>
          </w:p>
        </w:tc>
      </w:tr>
      <w:tr w:rsidR="00D334AD" w:rsidRPr="00EB1E1F" w:rsidTr="000779A3">
        <w:tc>
          <w:tcPr>
            <w:tcW w:w="392" w:type="dxa"/>
          </w:tcPr>
          <w:p w:rsidR="00D334AD" w:rsidRPr="00320263" w:rsidRDefault="00D334AD" w:rsidP="000779A3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D334AD" w:rsidRPr="00320263" w:rsidRDefault="00D334AD" w:rsidP="000779A3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D334AD" w:rsidRDefault="00D334AD" w:rsidP="000779A3">
            <w:pPr>
              <w:suppressAutoHyphens/>
            </w:pPr>
            <w:r w:rsidRPr="00C17126">
              <w:t>Бюджет поселения</w:t>
            </w:r>
          </w:p>
          <w:p w:rsidR="00D334AD" w:rsidRDefault="00D334AD" w:rsidP="000779A3">
            <w:pPr>
              <w:suppressAutoHyphens/>
            </w:pPr>
          </w:p>
          <w:p w:rsidR="00D334AD" w:rsidRPr="00C17126" w:rsidRDefault="00D334AD" w:rsidP="000779A3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D334AD" w:rsidRPr="00EB1E1F" w:rsidRDefault="00D334AD" w:rsidP="000779A3">
            <w:pPr>
              <w:suppressAutoHyphens/>
              <w:rPr>
                <w:color w:val="FF0000"/>
              </w:rPr>
            </w:pPr>
          </w:p>
          <w:p w:rsidR="00D334AD" w:rsidRDefault="00D334AD" w:rsidP="000779A3">
            <w:pPr>
              <w:suppressAutoHyphens/>
            </w:pPr>
            <w:r>
              <w:t>3018296,00</w:t>
            </w:r>
          </w:p>
          <w:p w:rsidR="00D334AD" w:rsidRDefault="00D334AD" w:rsidP="000779A3">
            <w:pPr>
              <w:suppressAutoHyphens/>
            </w:pPr>
          </w:p>
          <w:p w:rsidR="00D334AD" w:rsidRPr="00DF6CE1" w:rsidRDefault="00D334AD" w:rsidP="000779A3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D334AD" w:rsidRPr="00C17126" w:rsidRDefault="00D334AD" w:rsidP="000779A3">
            <w:pPr>
              <w:suppressAutoHyphens/>
            </w:pPr>
          </w:p>
          <w:p w:rsidR="00D334AD" w:rsidRDefault="00D334AD" w:rsidP="000779A3">
            <w:pPr>
              <w:suppressAutoHyphens/>
            </w:pPr>
            <w:r>
              <w:t>1770676,83</w:t>
            </w:r>
          </w:p>
          <w:p w:rsidR="00D334AD" w:rsidRPr="00C17126" w:rsidRDefault="00D334AD" w:rsidP="000779A3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D334AD" w:rsidRPr="00EB1E1F" w:rsidRDefault="00D334AD" w:rsidP="000779A3">
            <w:pPr>
              <w:suppressAutoHyphens/>
              <w:rPr>
                <w:b/>
              </w:rPr>
            </w:pPr>
          </w:p>
          <w:p w:rsidR="00D334AD" w:rsidRPr="00C17126" w:rsidRDefault="00D334AD" w:rsidP="000779A3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D334AD" w:rsidRDefault="00D334AD" w:rsidP="000779A3">
            <w:pPr>
              <w:suppressAutoHyphens/>
            </w:pPr>
          </w:p>
          <w:p w:rsidR="00D334AD" w:rsidRPr="00C17126" w:rsidRDefault="00D334AD" w:rsidP="000779A3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D334AD" w:rsidRPr="00C17126" w:rsidRDefault="00D334AD" w:rsidP="000779A3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D334AD" w:rsidRPr="00C17126" w:rsidRDefault="00D334AD" w:rsidP="000779A3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D334AD" w:rsidRPr="00C17126" w:rsidRDefault="00D334AD" w:rsidP="000779A3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D334AD" w:rsidRPr="00C17126" w:rsidRDefault="00D334AD" w:rsidP="00155125">
            <w:pPr>
              <w:suppressAutoHyphens/>
            </w:pPr>
            <w:r>
              <w:t>2</w:t>
            </w:r>
            <w:r w:rsidR="00155125">
              <w:t>822830,00</w:t>
            </w:r>
          </w:p>
        </w:tc>
        <w:tc>
          <w:tcPr>
            <w:tcW w:w="708" w:type="dxa"/>
          </w:tcPr>
          <w:p w:rsidR="00D334AD" w:rsidRPr="00C17126" w:rsidRDefault="00155125" w:rsidP="000779A3">
            <w:pPr>
              <w:suppressAutoHyphens/>
            </w:pPr>
            <w:r>
              <w:t>3441207,71</w:t>
            </w:r>
          </w:p>
        </w:tc>
        <w:tc>
          <w:tcPr>
            <w:tcW w:w="958" w:type="dxa"/>
          </w:tcPr>
          <w:p w:rsidR="00D334AD" w:rsidRPr="00C17126" w:rsidRDefault="00155125" w:rsidP="000779A3">
            <w:pPr>
              <w:suppressAutoHyphens/>
            </w:pPr>
            <w:r>
              <w:t>1850330,40</w:t>
            </w:r>
          </w:p>
        </w:tc>
      </w:tr>
      <w:tr w:rsidR="00D334AD" w:rsidRPr="00EB1E1F" w:rsidTr="000779A3">
        <w:tc>
          <w:tcPr>
            <w:tcW w:w="392" w:type="dxa"/>
          </w:tcPr>
          <w:p w:rsidR="00D334AD" w:rsidRPr="00C17126" w:rsidRDefault="00D334AD" w:rsidP="000779A3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D334AD" w:rsidRPr="00C17126" w:rsidRDefault="00D334AD" w:rsidP="000779A3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D334AD" w:rsidRPr="00EB1E1F" w:rsidRDefault="00D334AD" w:rsidP="000779A3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D334AD" w:rsidRPr="00EB1E1F" w:rsidRDefault="00D334AD" w:rsidP="000779A3">
            <w:pPr>
              <w:suppressAutoHyphens/>
              <w:rPr>
                <w:b/>
              </w:rPr>
            </w:pPr>
          </w:p>
          <w:p w:rsidR="00D334AD" w:rsidRPr="00C17126" w:rsidRDefault="00D334AD" w:rsidP="000779A3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D334AD" w:rsidRPr="00EB1E1F" w:rsidRDefault="00D334AD" w:rsidP="000779A3">
            <w:pPr>
              <w:suppressAutoHyphens/>
              <w:rPr>
                <w:b/>
              </w:rPr>
            </w:pPr>
          </w:p>
          <w:p w:rsidR="00D334AD" w:rsidRPr="00C17126" w:rsidRDefault="00D334AD" w:rsidP="000779A3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D334AD" w:rsidRPr="00EB1E1F" w:rsidRDefault="00D334AD" w:rsidP="000779A3">
            <w:pPr>
              <w:suppressAutoHyphens/>
              <w:rPr>
                <w:b/>
              </w:rPr>
            </w:pPr>
          </w:p>
          <w:p w:rsidR="00D334AD" w:rsidRPr="00C17126" w:rsidRDefault="00D334AD" w:rsidP="000779A3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D334AD" w:rsidRDefault="00D334AD" w:rsidP="000779A3">
            <w:pPr>
              <w:suppressAutoHyphens/>
            </w:pPr>
          </w:p>
          <w:p w:rsidR="00D334AD" w:rsidRPr="00C17126" w:rsidRDefault="00D334AD" w:rsidP="000779A3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D334AD" w:rsidRPr="00C17126" w:rsidRDefault="00D334AD" w:rsidP="000779A3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D334AD" w:rsidRPr="00C17126" w:rsidRDefault="00D334AD" w:rsidP="000779A3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D334AD" w:rsidRPr="00C17126" w:rsidRDefault="00D334AD" w:rsidP="000779A3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D334AD" w:rsidRPr="00C17126" w:rsidRDefault="00D334AD" w:rsidP="000779A3">
            <w:pPr>
              <w:suppressAutoHyphens/>
            </w:pPr>
            <w:r>
              <w:t>324753,05</w:t>
            </w:r>
          </w:p>
        </w:tc>
        <w:tc>
          <w:tcPr>
            <w:tcW w:w="708" w:type="dxa"/>
          </w:tcPr>
          <w:p w:rsidR="00D334AD" w:rsidRPr="00C17126" w:rsidRDefault="00D334AD" w:rsidP="000779A3">
            <w:pPr>
              <w:suppressAutoHyphens/>
            </w:pPr>
            <w:r>
              <w:t>140000,00</w:t>
            </w:r>
          </w:p>
        </w:tc>
        <w:tc>
          <w:tcPr>
            <w:tcW w:w="958" w:type="dxa"/>
          </w:tcPr>
          <w:p w:rsidR="00D334AD" w:rsidRPr="00C17126" w:rsidRDefault="00D334AD" w:rsidP="000779A3">
            <w:pPr>
              <w:suppressAutoHyphens/>
            </w:pPr>
            <w:r>
              <w:t>28331,64</w:t>
            </w:r>
          </w:p>
        </w:tc>
      </w:tr>
    </w:tbl>
    <w:p w:rsidR="00D334AD" w:rsidRDefault="00D334AD" w:rsidP="00D334AD">
      <w:r>
        <w:t>3) паспорт подпрограммы «Содержание и ремонт дорог, мостов и переходов внутри населенных пунктов поселения» изложить в новой редакции:</w:t>
      </w:r>
    </w:p>
    <w:p w:rsidR="00D334AD" w:rsidRDefault="00D334AD" w:rsidP="00D334AD"/>
    <w:p w:rsidR="00D334AD" w:rsidRDefault="00D334AD" w:rsidP="00D334AD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D334AD" w:rsidRPr="00E11B20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r>
              <w:t>«Содержание и ремонт дорог, мостов и переходов внутри населенных пунктов поселения»</w:t>
            </w:r>
          </w:p>
          <w:p w:rsidR="00D334AD" w:rsidRPr="00E11B20" w:rsidRDefault="00D334AD" w:rsidP="000779A3">
            <w:pPr>
              <w:snapToGrid w:val="0"/>
            </w:pP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2014-2023 годы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D334AD" w:rsidRPr="00526116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Pr="00526116" w:rsidRDefault="00D334AD" w:rsidP="000779A3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r w:rsidRPr="00526116">
              <w:t>Колобовского городского поселения</w:t>
            </w:r>
          </w:p>
        </w:tc>
      </w:tr>
      <w:tr w:rsidR="00D334AD" w:rsidTr="000779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AD" w:rsidRDefault="00D334AD" w:rsidP="000779A3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D334AD" w:rsidRPr="001E3B19" w:rsidRDefault="00D334AD" w:rsidP="000779A3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D334AD" w:rsidRPr="001E3B19" w:rsidRDefault="00D334AD" w:rsidP="000779A3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D334AD" w:rsidRDefault="00D334AD" w:rsidP="000779A3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D334AD" w:rsidRDefault="00D334AD" w:rsidP="000779A3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D334AD" w:rsidRDefault="00D334AD" w:rsidP="000779A3">
            <w:pPr>
              <w:jc w:val="both"/>
            </w:pPr>
            <w:r>
              <w:t>2018г.- 2380280,04 руб.</w:t>
            </w:r>
          </w:p>
          <w:p w:rsidR="00D334AD" w:rsidRDefault="00D334AD" w:rsidP="000779A3">
            <w:pPr>
              <w:jc w:val="both"/>
            </w:pPr>
            <w:r>
              <w:t>2019г.- 6335157,24 руб.</w:t>
            </w:r>
          </w:p>
          <w:p w:rsidR="00D334AD" w:rsidRDefault="00D334AD" w:rsidP="000779A3">
            <w:pPr>
              <w:jc w:val="both"/>
            </w:pPr>
            <w:r>
              <w:t>2020г.- 4249509,79 руб.</w:t>
            </w:r>
          </w:p>
          <w:p w:rsidR="00D334AD" w:rsidRPr="009A494A" w:rsidRDefault="00D334AD" w:rsidP="000779A3">
            <w:pPr>
              <w:jc w:val="both"/>
            </w:pPr>
            <w:r w:rsidRPr="009A494A">
              <w:t xml:space="preserve">2021 г – </w:t>
            </w:r>
            <w:r w:rsidR="00155125">
              <w:t>2822830,00</w:t>
            </w:r>
            <w:r w:rsidRPr="009A494A">
              <w:t xml:space="preserve"> руб.</w:t>
            </w:r>
          </w:p>
          <w:p w:rsidR="00D334AD" w:rsidRPr="009A494A" w:rsidRDefault="00D334AD" w:rsidP="000779A3">
            <w:pPr>
              <w:jc w:val="both"/>
            </w:pPr>
            <w:r w:rsidRPr="009A494A">
              <w:t xml:space="preserve">2022 г – </w:t>
            </w:r>
            <w:r w:rsidR="00155125">
              <w:t>3441207,71</w:t>
            </w:r>
            <w:r w:rsidRPr="009A494A">
              <w:t xml:space="preserve"> </w:t>
            </w:r>
            <w:proofErr w:type="spellStart"/>
            <w:r w:rsidRPr="009A494A">
              <w:t>руб</w:t>
            </w:r>
            <w:proofErr w:type="spellEnd"/>
          </w:p>
          <w:p w:rsidR="00D334AD" w:rsidRPr="001E3B19" w:rsidRDefault="00D334AD" w:rsidP="000779A3">
            <w:pPr>
              <w:jc w:val="both"/>
            </w:pPr>
            <w:r w:rsidRPr="009A494A">
              <w:t>2023 г</w:t>
            </w:r>
            <w:r>
              <w:t xml:space="preserve">- </w:t>
            </w:r>
            <w:r w:rsidR="00155125">
              <w:t>1850330,40</w:t>
            </w:r>
            <w:r>
              <w:t xml:space="preserve"> руб.</w:t>
            </w:r>
          </w:p>
          <w:p w:rsidR="00D334AD" w:rsidRPr="00F30E67" w:rsidRDefault="00D334AD" w:rsidP="000779A3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D334AD" w:rsidRDefault="00D334AD" w:rsidP="000779A3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D334AD" w:rsidRDefault="00D334AD" w:rsidP="00D334AD"/>
    <w:p w:rsidR="00D334AD" w:rsidRDefault="00D334AD" w:rsidP="00D334AD">
      <w:r>
        <w:t>4) таблицу «Ресурсное обеспечение подпрограммы» изложить в новой редакции:</w:t>
      </w:r>
    </w:p>
    <w:p w:rsidR="00D334AD" w:rsidRDefault="00D334AD" w:rsidP="00D334AD"/>
    <w:p w:rsidR="00D334AD" w:rsidRDefault="00D334AD" w:rsidP="00D334AD"/>
    <w:p w:rsidR="00D334AD" w:rsidRDefault="00D334AD" w:rsidP="00D334AD"/>
    <w:p w:rsidR="00D334AD" w:rsidRDefault="00D334AD" w:rsidP="00D334AD"/>
    <w:p w:rsidR="00155125" w:rsidRDefault="00155125" w:rsidP="00D334AD"/>
    <w:p w:rsidR="00155125" w:rsidRDefault="00155125" w:rsidP="00D334AD">
      <w:pPr>
        <w:sectPr w:rsidR="00155125" w:rsidSect="0006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0"/>
        <w:gridCol w:w="1133"/>
        <w:gridCol w:w="1134"/>
        <w:gridCol w:w="992"/>
        <w:gridCol w:w="1134"/>
        <w:gridCol w:w="993"/>
        <w:gridCol w:w="992"/>
        <w:gridCol w:w="1134"/>
        <w:gridCol w:w="992"/>
        <w:gridCol w:w="996"/>
        <w:gridCol w:w="1119"/>
        <w:gridCol w:w="15"/>
        <w:gridCol w:w="939"/>
        <w:gridCol w:w="54"/>
      </w:tblGrid>
      <w:tr w:rsidR="00155125" w:rsidRPr="00792D38" w:rsidTr="000779A3">
        <w:trPr>
          <w:gridAfter w:val="1"/>
          <w:wAfter w:w="54" w:type="dxa"/>
        </w:trPr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155125" w:rsidRPr="00792D38" w:rsidRDefault="00155125" w:rsidP="000779A3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155125" w:rsidRPr="00792D38" w:rsidRDefault="00155125" w:rsidP="000779A3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2023</w:t>
            </w:r>
          </w:p>
        </w:tc>
      </w:tr>
      <w:tr w:rsidR="00155125" w:rsidRPr="00792D38" w:rsidTr="000779A3">
        <w:trPr>
          <w:gridAfter w:val="1"/>
          <w:wAfter w:w="54" w:type="dxa"/>
        </w:trPr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732662,50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812913,75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1177295,36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2D1846" w:rsidP="002D1846">
            <w:pPr>
              <w:spacing w:after="200" w:line="276" w:lineRule="auto"/>
            </w:pPr>
            <w:r>
              <w:t>1201305,76</w:t>
            </w:r>
          </w:p>
        </w:tc>
      </w:tr>
      <w:tr w:rsidR="00155125" w:rsidRPr="00792D38" w:rsidTr="000779A3">
        <w:trPr>
          <w:gridAfter w:val="1"/>
          <w:wAfter w:w="54" w:type="dxa"/>
          <w:trHeight w:val="762"/>
        </w:trPr>
        <w:tc>
          <w:tcPr>
            <w:tcW w:w="539" w:type="dxa"/>
            <w:vMerge w:val="restart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3" w:type="dxa"/>
            <w:vMerge w:val="restart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gridAfter w:val="1"/>
          <w:wAfter w:w="54" w:type="dxa"/>
          <w:trHeight w:val="224"/>
        </w:trPr>
        <w:tc>
          <w:tcPr>
            <w:tcW w:w="539" w:type="dxa"/>
            <w:vMerge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1134" w:type="dxa"/>
            <w:shd w:val="clear" w:color="auto" w:fill="auto"/>
          </w:tcPr>
          <w:p w:rsidR="00155125" w:rsidRPr="00C5645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gridAfter w:val="1"/>
          <w:wAfter w:w="54" w:type="dxa"/>
          <w:trHeight w:val="714"/>
        </w:trPr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155125" w:rsidRPr="00152100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124222,78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0,00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259000,00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296000,00</w:t>
            </w:r>
          </w:p>
        </w:tc>
      </w:tr>
      <w:tr w:rsidR="00155125" w:rsidRPr="00792D38" w:rsidTr="000779A3">
        <w:trPr>
          <w:gridAfter w:val="1"/>
          <w:wAfter w:w="54" w:type="dxa"/>
          <w:trHeight w:val="544"/>
        </w:trPr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gridAfter w:val="1"/>
          <w:wAfter w:w="54" w:type="dxa"/>
        </w:trPr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0,0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trHeight w:val="1545"/>
        </w:trPr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85960,59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Колобовском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1090791,42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10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</w:t>
            </w:r>
            <w:r w:rsidRPr="00792D38">
              <w:rPr>
                <w:sz w:val="22"/>
                <w:szCs w:val="22"/>
              </w:rPr>
              <w:lastRenderedPageBreak/>
              <w:t xml:space="preserve">ул.1Фабричная(разворотное 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Местный бюджет</w:t>
            </w: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19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153321,14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155125" w:rsidRPr="00792D38" w:rsidRDefault="00155125" w:rsidP="000779A3">
            <w:pPr>
              <w:suppressAutoHyphens/>
              <w:rPr>
                <w:b/>
              </w:rPr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50000,00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50000,00</w:t>
            </w: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303024,64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303024,64</w:t>
            </w: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trHeight w:val="795"/>
        </w:trPr>
        <w:tc>
          <w:tcPr>
            <w:tcW w:w="539" w:type="dxa"/>
            <w:vMerge w:val="restart"/>
          </w:tcPr>
          <w:p w:rsidR="00155125" w:rsidRPr="00792D38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0" w:type="dxa"/>
            <w:vMerge w:val="restart"/>
          </w:tcPr>
          <w:p w:rsidR="00155125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 xml:space="preserve">Ремонт автомобильной дороги местного значения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площадь Зеленая</w:t>
            </w:r>
          </w:p>
          <w:p w:rsidR="00155125" w:rsidRPr="00792D38" w:rsidRDefault="00155125" w:rsidP="000779A3">
            <w:pPr>
              <w:suppressAutoHyphens/>
            </w:pP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DA3CA0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55648,32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trHeight w:val="225"/>
        </w:trPr>
        <w:tc>
          <w:tcPr>
            <w:tcW w:w="539" w:type="dxa"/>
            <w:vMerge/>
          </w:tcPr>
          <w:p w:rsidR="00155125" w:rsidRDefault="00155125" w:rsidP="000779A3">
            <w:pPr>
              <w:suppressAutoHyphens/>
            </w:pPr>
          </w:p>
        </w:tc>
        <w:tc>
          <w:tcPr>
            <w:tcW w:w="3110" w:type="dxa"/>
            <w:vMerge/>
          </w:tcPr>
          <w:p w:rsidR="00155125" w:rsidRDefault="00155125" w:rsidP="000779A3">
            <w:pPr>
              <w:suppressAutoHyphens/>
            </w:pPr>
          </w:p>
        </w:tc>
        <w:tc>
          <w:tcPr>
            <w:tcW w:w="1133" w:type="dxa"/>
          </w:tcPr>
          <w:p w:rsidR="00155125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Default="00155125" w:rsidP="000779A3">
            <w:r>
              <w:rPr>
                <w:sz w:val="22"/>
                <w:szCs w:val="22"/>
              </w:rPr>
              <w:t>1057318,08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trHeight w:val="405"/>
        </w:trPr>
        <w:tc>
          <w:tcPr>
            <w:tcW w:w="539" w:type="dxa"/>
            <w:vMerge w:val="restart"/>
          </w:tcPr>
          <w:p w:rsidR="00155125" w:rsidRPr="00792D38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10" w:type="dxa"/>
            <w:vMerge w:val="restart"/>
          </w:tcPr>
          <w:p w:rsidR="00155125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 в щебеночном исполнении</w:t>
            </w:r>
          </w:p>
          <w:p w:rsidR="00155125" w:rsidRDefault="00155125" w:rsidP="000779A3">
            <w:pPr>
              <w:suppressAutoHyphens/>
            </w:pPr>
          </w:p>
          <w:p w:rsidR="00155125" w:rsidRPr="00792D38" w:rsidRDefault="00155125" w:rsidP="000779A3">
            <w:pPr>
              <w:suppressAutoHyphens/>
            </w:pP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DA3CA0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25809,39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rPr>
          <w:trHeight w:val="375"/>
        </w:trPr>
        <w:tc>
          <w:tcPr>
            <w:tcW w:w="539" w:type="dxa"/>
            <w:vMerge/>
          </w:tcPr>
          <w:p w:rsidR="00155125" w:rsidRDefault="00155125" w:rsidP="000779A3">
            <w:pPr>
              <w:suppressAutoHyphens/>
            </w:pPr>
          </w:p>
        </w:tc>
        <w:tc>
          <w:tcPr>
            <w:tcW w:w="3110" w:type="dxa"/>
            <w:vMerge/>
          </w:tcPr>
          <w:p w:rsidR="00155125" w:rsidRDefault="00155125" w:rsidP="000779A3">
            <w:pPr>
              <w:suppressAutoHyphens/>
            </w:pPr>
          </w:p>
        </w:tc>
        <w:tc>
          <w:tcPr>
            <w:tcW w:w="1133" w:type="dxa"/>
          </w:tcPr>
          <w:p w:rsidR="00155125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DA3CA0" w:rsidRDefault="00155125" w:rsidP="000779A3">
            <w:r>
              <w:rPr>
                <w:sz w:val="22"/>
                <w:szCs w:val="22"/>
              </w:rPr>
              <w:t>485750,93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</w:tr>
      <w:tr w:rsidR="00155125" w:rsidRPr="00792D38" w:rsidTr="000779A3">
        <w:tc>
          <w:tcPr>
            <w:tcW w:w="539" w:type="dxa"/>
          </w:tcPr>
          <w:p w:rsidR="00155125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0" w:type="dxa"/>
          </w:tcPr>
          <w:p w:rsidR="00155125" w:rsidRDefault="00155125" w:rsidP="000779A3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133" w:type="dxa"/>
          </w:tcPr>
          <w:p w:rsidR="00155125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55125" w:rsidRPr="00DA3CA0" w:rsidRDefault="00155125" w:rsidP="000779A3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1556891,61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1651887,71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t>0,00</w:t>
            </w:r>
          </w:p>
        </w:tc>
      </w:tr>
      <w:tr w:rsidR="00155125" w:rsidRPr="00792D38" w:rsidTr="000779A3">
        <w:tc>
          <w:tcPr>
            <w:tcW w:w="539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3110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3" w:type="dxa"/>
          </w:tcPr>
          <w:p w:rsidR="00155125" w:rsidRPr="00792D38" w:rsidRDefault="00155125" w:rsidP="000779A3">
            <w:pPr>
              <w:suppressAutoHyphens/>
            </w:pP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1134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3" w:type="dxa"/>
          </w:tcPr>
          <w:p w:rsidR="00155125" w:rsidRPr="00792D38" w:rsidRDefault="00155125" w:rsidP="000779A3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1134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4249509,79</w:t>
            </w:r>
          </w:p>
        </w:tc>
        <w:tc>
          <w:tcPr>
            <w:tcW w:w="996" w:type="dxa"/>
            <w:shd w:val="clear" w:color="auto" w:fill="auto"/>
          </w:tcPr>
          <w:p w:rsidR="00155125" w:rsidRPr="00792D38" w:rsidRDefault="00155125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2822830,00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5125" w:rsidRPr="00792D38" w:rsidRDefault="002D1846" w:rsidP="000779A3">
            <w:pPr>
              <w:spacing w:after="200" w:line="276" w:lineRule="auto"/>
            </w:pPr>
            <w:r>
              <w:rPr>
                <w:sz w:val="22"/>
                <w:szCs w:val="22"/>
              </w:rPr>
              <w:t>3441207,71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55125" w:rsidRPr="00792D38" w:rsidRDefault="002D1846" w:rsidP="002D1846">
            <w:pPr>
              <w:spacing w:after="200" w:line="276" w:lineRule="auto"/>
            </w:pPr>
            <w:r>
              <w:t>1850330,40</w:t>
            </w:r>
          </w:p>
        </w:tc>
      </w:tr>
    </w:tbl>
    <w:p w:rsidR="00155125" w:rsidRDefault="00155125" w:rsidP="00155125"/>
    <w:p w:rsidR="002D1846" w:rsidRPr="009D2A88" w:rsidRDefault="002D1846" w:rsidP="002D1846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2. Контроль за исполнением настоящей программы возложить на </w:t>
      </w:r>
      <w:r>
        <w:rPr>
          <w:sz w:val="26"/>
          <w:szCs w:val="26"/>
        </w:rPr>
        <w:t>и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 директора МКУ «Управление БИХД» </w:t>
      </w:r>
      <w:r w:rsidRPr="009D2A88">
        <w:rPr>
          <w:sz w:val="26"/>
          <w:szCs w:val="26"/>
        </w:rPr>
        <w:t xml:space="preserve"> </w:t>
      </w:r>
      <w:r>
        <w:rPr>
          <w:sz w:val="26"/>
          <w:szCs w:val="26"/>
        </w:rPr>
        <w:t>Кочеткову М.П.</w:t>
      </w:r>
    </w:p>
    <w:p w:rsidR="002D1846" w:rsidRPr="009D2A88" w:rsidRDefault="002D1846" w:rsidP="002D1846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2D1846" w:rsidRPr="009D2A88" w:rsidRDefault="002D1846" w:rsidP="002D1846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2D1846" w:rsidRDefault="002D1846" w:rsidP="002D1846">
      <w:pPr>
        <w:rPr>
          <w:sz w:val="22"/>
          <w:szCs w:val="22"/>
        </w:rPr>
      </w:pPr>
    </w:p>
    <w:p w:rsidR="002D1846" w:rsidRDefault="002D1846" w:rsidP="002D1846"/>
    <w:p w:rsidR="002D1846" w:rsidRDefault="002D1846" w:rsidP="002D1846"/>
    <w:p w:rsidR="002D1846" w:rsidRPr="002D1846" w:rsidRDefault="002D1846" w:rsidP="002D1846">
      <w:pPr>
        <w:rPr>
          <w:sz w:val="26"/>
          <w:szCs w:val="26"/>
        </w:rPr>
      </w:pPr>
      <w:r w:rsidRPr="002D1846">
        <w:rPr>
          <w:sz w:val="26"/>
          <w:szCs w:val="26"/>
        </w:rPr>
        <w:t>Глава Колобовского городского поселения                                                        О.М. Курганская</w:t>
      </w:r>
    </w:p>
    <w:p w:rsidR="002D1846" w:rsidRDefault="002D1846" w:rsidP="00155125"/>
    <w:p w:rsidR="00155125" w:rsidRDefault="00155125" w:rsidP="00D334AD"/>
    <w:p w:rsidR="00D334AD" w:rsidRDefault="00D334AD" w:rsidP="00D334AD"/>
    <w:p w:rsidR="00D334AD" w:rsidRDefault="00D334AD" w:rsidP="00D334AD"/>
    <w:p w:rsidR="0006478D" w:rsidRDefault="0006478D"/>
    <w:sectPr w:rsidR="0006478D" w:rsidSect="001551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4AD"/>
    <w:rsid w:val="0006478D"/>
    <w:rsid w:val="00155125"/>
    <w:rsid w:val="001B724E"/>
    <w:rsid w:val="002D1846"/>
    <w:rsid w:val="00D3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4AD"/>
    <w:rPr>
      <w:b/>
      <w:bCs/>
    </w:rPr>
  </w:style>
  <w:style w:type="character" w:customStyle="1" w:styleId="a4">
    <w:name w:val="Основной текст Знак"/>
    <w:basedOn w:val="a0"/>
    <w:link w:val="a3"/>
    <w:rsid w:val="00D33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2021-01-28T13:05:00Z</cp:lastPrinted>
  <dcterms:created xsi:type="dcterms:W3CDTF">2021-01-28T12:35:00Z</dcterms:created>
  <dcterms:modified xsi:type="dcterms:W3CDTF">2021-01-28T13:12:00Z</dcterms:modified>
</cp:coreProperties>
</file>