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26" w:rsidRDefault="002B3026" w:rsidP="002B3026">
      <w:pPr>
        <w:jc w:val="center"/>
      </w:pPr>
      <w:r>
        <w:rPr>
          <w:b/>
          <w:bCs/>
          <w:sz w:val="28"/>
        </w:rPr>
        <w:t>РОССИЙСКАЯ ФЕДЕРАЦИЯ</w:t>
      </w:r>
    </w:p>
    <w:p w:rsidR="002B3026" w:rsidRPr="00217AB2" w:rsidRDefault="002B3026" w:rsidP="002B302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B3026" w:rsidRDefault="002B3026" w:rsidP="002B3026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2B3026" w:rsidRDefault="002B3026" w:rsidP="002B3026">
      <w:pPr>
        <w:pStyle w:val="a3"/>
      </w:pPr>
    </w:p>
    <w:p w:rsidR="002B3026" w:rsidRPr="00217AB2" w:rsidRDefault="002B3026" w:rsidP="002B302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B3026" w:rsidRPr="00217AB2" w:rsidRDefault="002B3026" w:rsidP="002B302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B3026" w:rsidRPr="00217AB2" w:rsidRDefault="002B3026" w:rsidP="002B3026">
      <w:pPr>
        <w:pStyle w:val="a3"/>
        <w:jc w:val="center"/>
        <w:rPr>
          <w:b w:val="0"/>
          <w:bCs w:val="0"/>
          <w:sz w:val="28"/>
          <w:szCs w:val="28"/>
        </w:rPr>
      </w:pPr>
    </w:p>
    <w:p w:rsidR="002B3026" w:rsidRDefault="002B3026" w:rsidP="002B3026">
      <w:pPr>
        <w:pStyle w:val="a3"/>
        <w:jc w:val="center"/>
      </w:pPr>
      <w:r>
        <w:t xml:space="preserve">от  30.06.2016 года  № </w:t>
      </w:r>
      <w:r w:rsidR="006F1E3A">
        <w:t>150</w:t>
      </w:r>
    </w:p>
    <w:p w:rsidR="002B3026" w:rsidRDefault="002B3026" w:rsidP="002B3026">
      <w:pPr>
        <w:pStyle w:val="a3"/>
        <w:jc w:val="center"/>
      </w:pPr>
      <w:r>
        <w:t>пос. Колобово</w:t>
      </w:r>
    </w:p>
    <w:p w:rsidR="002B3026" w:rsidRDefault="002B3026" w:rsidP="002B3026"/>
    <w:p w:rsidR="002B3026" w:rsidRDefault="002B3026" w:rsidP="002B302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постановление администрации от 05.11.2014 № 158 «Об утверждении муниципальной программы «Развитие местного самоуправления в Колобовском городском поселении»</w:t>
      </w:r>
    </w:p>
    <w:p w:rsidR="002B3026" w:rsidRDefault="002B3026" w:rsidP="002B3026">
      <w:pPr>
        <w:rPr>
          <w:sz w:val="28"/>
          <w:szCs w:val="28"/>
        </w:rPr>
      </w:pPr>
    </w:p>
    <w:p w:rsidR="002B3026" w:rsidRDefault="002B3026" w:rsidP="002B30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>№ 8-ФЗ  «Об обеспечении доступа к деятельности органов государственной власти и местного самоуправления»,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2B3026" w:rsidRDefault="002B3026" w:rsidP="002B30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>Внести в муниципальную программу «Развитие местного самоуправления в Колобовском городском поселении» следующие изменения и дополнения:</w:t>
      </w:r>
    </w:p>
    <w:p w:rsidR="002B3026" w:rsidRDefault="002B3026" w:rsidP="002B3026">
      <w:pPr>
        <w:jc w:val="both"/>
        <w:rPr>
          <w:sz w:val="28"/>
          <w:szCs w:val="28"/>
        </w:rPr>
      </w:pPr>
      <w:r>
        <w:rPr>
          <w:sz w:val="28"/>
          <w:szCs w:val="28"/>
        </w:rPr>
        <w:t>1) Таблицу «Паспорт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7"/>
        <w:gridCol w:w="6634"/>
      </w:tblGrid>
      <w:tr w:rsidR="002B3026" w:rsidTr="0085589E">
        <w:tc>
          <w:tcPr>
            <w:tcW w:w="2943" w:type="dxa"/>
          </w:tcPr>
          <w:p w:rsidR="002B3026" w:rsidRPr="001473AB" w:rsidRDefault="002B3026" w:rsidP="0085589E">
            <w:pPr>
              <w:snapToGrid w:val="0"/>
            </w:pPr>
            <w:r w:rsidRPr="001473AB">
              <w:t>1.Наименование программы</w:t>
            </w:r>
          </w:p>
        </w:tc>
        <w:tc>
          <w:tcPr>
            <w:tcW w:w="6663" w:type="dxa"/>
          </w:tcPr>
          <w:p w:rsidR="002B3026" w:rsidRPr="001473AB" w:rsidRDefault="002B3026" w:rsidP="0085589E">
            <w:pPr>
              <w:snapToGrid w:val="0"/>
            </w:pPr>
            <w:r w:rsidRPr="001473AB">
              <w:t>«Развитие местного самоуправления в Колобовском городском поселении»</w:t>
            </w:r>
          </w:p>
        </w:tc>
      </w:tr>
      <w:tr w:rsidR="002B3026" w:rsidTr="0085589E">
        <w:tc>
          <w:tcPr>
            <w:tcW w:w="2943" w:type="dxa"/>
          </w:tcPr>
          <w:p w:rsidR="002B3026" w:rsidRPr="001473AB" w:rsidRDefault="002B3026" w:rsidP="0085589E">
            <w:pPr>
              <w:snapToGrid w:val="0"/>
            </w:pPr>
            <w:r w:rsidRPr="001473AB">
              <w:t>2.Срок реализации программы</w:t>
            </w:r>
          </w:p>
        </w:tc>
        <w:tc>
          <w:tcPr>
            <w:tcW w:w="6663" w:type="dxa"/>
          </w:tcPr>
          <w:p w:rsidR="002B3026" w:rsidRPr="001473AB" w:rsidRDefault="002B3026" w:rsidP="0085589E">
            <w:pPr>
              <w:snapToGrid w:val="0"/>
            </w:pPr>
            <w:r w:rsidRPr="001473AB">
              <w:t>2015 – 2017  годы</w:t>
            </w:r>
          </w:p>
        </w:tc>
      </w:tr>
      <w:tr w:rsidR="002B3026" w:rsidTr="0085589E">
        <w:tc>
          <w:tcPr>
            <w:tcW w:w="2943" w:type="dxa"/>
          </w:tcPr>
          <w:p w:rsidR="002B3026" w:rsidRPr="001473AB" w:rsidRDefault="002B3026" w:rsidP="0085589E">
            <w:pPr>
              <w:snapToGrid w:val="0"/>
            </w:pPr>
            <w:r w:rsidRPr="001473AB"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2B3026" w:rsidRPr="001473AB" w:rsidRDefault="002B3026" w:rsidP="0085589E">
            <w:pPr>
              <w:jc w:val="both"/>
            </w:pPr>
            <w:r w:rsidRPr="001473AB">
              <w:t>1.Обеспечение деятельности органов местного самоуправления Колобовского городского поселения</w:t>
            </w:r>
          </w:p>
          <w:p w:rsidR="002B3026" w:rsidRPr="001473AB" w:rsidRDefault="002B3026" w:rsidP="0085589E">
            <w:pPr>
              <w:jc w:val="both"/>
            </w:pPr>
            <w:r w:rsidRPr="001473AB">
              <w:t>2. Развитие муниципальной службы</w:t>
            </w:r>
          </w:p>
        </w:tc>
      </w:tr>
      <w:tr w:rsidR="002B3026" w:rsidTr="0085589E">
        <w:tc>
          <w:tcPr>
            <w:tcW w:w="2943" w:type="dxa"/>
          </w:tcPr>
          <w:p w:rsidR="002B3026" w:rsidRPr="001473AB" w:rsidRDefault="002B3026" w:rsidP="0085589E">
            <w:pPr>
              <w:snapToGrid w:val="0"/>
            </w:pPr>
            <w:r w:rsidRPr="001473AB">
              <w:t>4.Администратор муниципальной программы</w:t>
            </w:r>
          </w:p>
        </w:tc>
        <w:tc>
          <w:tcPr>
            <w:tcW w:w="6663" w:type="dxa"/>
          </w:tcPr>
          <w:p w:rsidR="002B3026" w:rsidRPr="001473AB" w:rsidRDefault="002B3026" w:rsidP="0085589E">
            <w:pPr>
              <w:snapToGrid w:val="0"/>
            </w:pPr>
            <w:r w:rsidRPr="001473AB">
              <w:t>Администрация Колобовского городского поселения</w:t>
            </w:r>
          </w:p>
        </w:tc>
      </w:tr>
      <w:tr w:rsidR="002B3026" w:rsidTr="0085589E">
        <w:tc>
          <w:tcPr>
            <w:tcW w:w="2943" w:type="dxa"/>
          </w:tcPr>
          <w:p w:rsidR="002B3026" w:rsidRPr="001473AB" w:rsidRDefault="002B3026" w:rsidP="0085589E">
            <w:pPr>
              <w:snapToGrid w:val="0"/>
            </w:pPr>
            <w:r w:rsidRPr="001473AB"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2B3026" w:rsidRPr="001473AB" w:rsidRDefault="002B3026" w:rsidP="0085589E">
            <w:pPr>
              <w:suppressAutoHyphens/>
            </w:pPr>
            <w:r w:rsidRPr="001473AB">
              <w:t>Администрация Колобовского городского поселения</w:t>
            </w:r>
          </w:p>
          <w:p w:rsidR="002B3026" w:rsidRPr="001473AB" w:rsidRDefault="002B3026" w:rsidP="0085589E"/>
        </w:tc>
      </w:tr>
      <w:tr w:rsidR="002B3026" w:rsidTr="0085589E">
        <w:tc>
          <w:tcPr>
            <w:tcW w:w="2943" w:type="dxa"/>
          </w:tcPr>
          <w:p w:rsidR="002B3026" w:rsidRPr="001473AB" w:rsidRDefault="002B3026" w:rsidP="0085589E">
            <w:pPr>
              <w:snapToGrid w:val="0"/>
            </w:pPr>
            <w:r w:rsidRPr="001473AB">
              <w:t xml:space="preserve">6.Цель (цели) муниципальной </w:t>
            </w:r>
            <w:r w:rsidRPr="001473AB">
              <w:lastRenderedPageBreak/>
              <w:t>программы</w:t>
            </w:r>
          </w:p>
        </w:tc>
        <w:tc>
          <w:tcPr>
            <w:tcW w:w="6663" w:type="dxa"/>
          </w:tcPr>
          <w:p w:rsidR="002B3026" w:rsidRPr="001473AB" w:rsidRDefault="002B3026" w:rsidP="0085589E">
            <w:pPr>
              <w:snapToGrid w:val="0"/>
            </w:pPr>
            <w:r w:rsidRPr="001473AB">
              <w:lastRenderedPageBreak/>
              <w:t xml:space="preserve">Содействие развитию местного самоуправления и обеспечение гарантий деятельности органов местного </w:t>
            </w:r>
            <w:r w:rsidRPr="001473AB">
              <w:lastRenderedPageBreak/>
              <w:t>самоуправления</w:t>
            </w:r>
          </w:p>
        </w:tc>
      </w:tr>
      <w:tr w:rsidR="002B3026" w:rsidTr="0085589E">
        <w:tc>
          <w:tcPr>
            <w:tcW w:w="2943" w:type="dxa"/>
          </w:tcPr>
          <w:p w:rsidR="002B3026" w:rsidRPr="001473AB" w:rsidRDefault="002B3026" w:rsidP="0085589E">
            <w:pPr>
              <w:snapToGrid w:val="0"/>
            </w:pPr>
            <w:r w:rsidRPr="001473AB">
              <w:lastRenderedPageBreak/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2B3026" w:rsidRPr="001473AB" w:rsidRDefault="002B3026" w:rsidP="0085589E">
            <w:r w:rsidRPr="001473AB">
              <w:t>2015 -  4821262,80 руб.</w:t>
            </w:r>
          </w:p>
          <w:p w:rsidR="002B3026" w:rsidRPr="001473AB" w:rsidRDefault="002B3026" w:rsidP="0085589E">
            <w:pPr>
              <w:numPr>
                <w:ilvl w:val="0"/>
                <w:numId w:val="1"/>
              </w:numPr>
              <w:suppressAutoHyphens/>
              <w:ind w:left="0" w:firstLine="34"/>
            </w:pPr>
            <w:r w:rsidRPr="001473AB">
              <w:t xml:space="preserve">– </w:t>
            </w:r>
            <w:r>
              <w:t>4674299,17</w:t>
            </w:r>
            <w:r w:rsidRPr="001473AB">
              <w:t xml:space="preserve"> руб.</w:t>
            </w:r>
          </w:p>
          <w:p w:rsidR="002B3026" w:rsidRPr="001473AB" w:rsidRDefault="002B3026" w:rsidP="0085589E">
            <w:pPr>
              <w:numPr>
                <w:ilvl w:val="0"/>
                <w:numId w:val="1"/>
              </w:numPr>
              <w:suppressAutoHyphens/>
              <w:ind w:left="0" w:firstLine="34"/>
            </w:pPr>
            <w:r w:rsidRPr="001473AB">
              <w:t>-4806876,00 руб.</w:t>
            </w:r>
          </w:p>
          <w:p w:rsidR="002B3026" w:rsidRPr="001473AB" w:rsidRDefault="002B3026" w:rsidP="0085589E">
            <w:pPr>
              <w:ind w:left="34" w:hanging="34"/>
            </w:pPr>
          </w:p>
        </w:tc>
      </w:tr>
    </w:tbl>
    <w:p w:rsidR="002B3026" w:rsidRPr="001473AB" w:rsidRDefault="002B3026" w:rsidP="002B3026">
      <w:pPr>
        <w:jc w:val="both"/>
      </w:pPr>
      <w:r w:rsidRPr="001473AB">
        <w:t>2) Таблицу «Ресурсное обеспечение мероприятий программы» изложить в новой редакции:</w:t>
      </w:r>
    </w:p>
    <w:tbl>
      <w:tblPr>
        <w:tblW w:w="0" w:type="auto"/>
        <w:tblInd w:w="-75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2B3026">
            <w:pPr>
              <w:keepNext/>
              <w:snapToGrid w:val="0"/>
              <w:spacing w:before="40" w:after="40"/>
              <w:jc w:val="center"/>
            </w:pPr>
            <w:r>
              <w:t>4674299,17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4674299,17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</w:p>
        </w:tc>
      </w:tr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Обеспечение деятельности органов местного самоуправления Колобовского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4661341,00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4661341,00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0E41ED" w:rsidP="000E41ED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2B3026" w:rsidRPr="0038017D" w:rsidTr="0085589E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2B3026" w:rsidRPr="0038017D" w:rsidRDefault="000E41ED" w:rsidP="0085589E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2B3026" w:rsidRPr="0038017D" w:rsidRDefault="002B3026" w:rsidP="0085589E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2B3026" w:rsidRDefault="000E41ED" w:rsidP="002B3026">
      <w:r>
        <w:t>3) Таблица подпрограммы «Развитие муниципальной службы»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90"/>
      </w:tblGrid>
      <w:tr w:rsidR="000E41ED" w:rsidRPr="00916859" w:rsidTr="0085589E">
        <w:tc>
          <w:tcPr>
            <w:tcW w:w="4856" w:type="dxa"/>
          </w:tcPr>
          <w:p w:rsidR="000E41ED" w:rsidRPr="000E41ED" w:rsidRDefault="000E41ED" w:rsidP="0085589E">
            <w:r w:rsidRPr="000E41ED">
              <w:t>1.Наименование подпрограммы</w:t>
            </w:r>
          </w:p>
        </w:tc>
        <w:tc>
          <w:tcPr>
            <w:tcW w:w="4857" w:type="dxa"/>
          </w:tcPr>
          <w:p w:rsidR="000E41ED" w:rsidRPr="000E41ED" w:rsidRDefault="000E41ED" w:rsidP="0085589E">
            <w:r w:rsidRPr="000E41ED">
              <w:t>Развитие муниципальной службы</w:t>
            </w:r>
          </w:p>
        </w:tc>
      </w:tr>
      <w:tr w:rsidR="000E41ED" w:rsidRPr="00916859" w:rsidTr="0085589E">
        <w:tc>
          <w:tcPr>
            <w:tcW w:w="4856" w:type="dxa"/>
          </w:tcPr>
          <w:p w:rsidR="000E41ED" w:rsidRPr="000E41ED" w:rsidRDefault="000E41ED" w:rsidP="0085589E">
            <w:r w:rsidRPr="000E41ED">
              <w:t>2.Срок реализации подпрограммы</w:t>
            </w:r>
          </w:p>
        </w:tc>
        <w:tc>
          <w:tcPr>
            <w:tcW w:w="4857" w:type="dxa"/>
          </w:tcPr>
          <w:p w:rsidR="000E41ED" w:rsidRPr="000E41ED" w:rsidRDefault="000E41ED" w:rsidP="0085589E">
            <w:r w:rsidRPr="000E41ED">
              <w:t>2015-2017 годы</w:t>
            </w:r>
          </w:p>
        </w:tc>
      </w:tr>
      <w:tr w:rsidR="000E41ED" w:rsidRPr="00916859" w:rsidTr="0085589E">
        <w:tc>
          <w:tcPr>
            <w:tcW w:w="4856" w:type="dxa"/>
          </w:tcPr>
          <w:p w:rsidR="000E41ED" w:rsidRPr="000E41ED" w:rsidRDefault="000E41ED" w:rsidP="0085589E">
            <w:r w:rsidRPr="000E41ED">
              <w:t>3.Тип подпрограммы</w:t>
            </w:r>
          </w:p>
        </w:tc>
        <w:tc>
          <w:tcPr>
            <w:tcW w:w="4857" w:type="dxa"/>
          </w:tcPr>
          <w:p w:rsidR="000E41ED" w:rsidRPr="000E41ED" w:rsidRDefault="000E41ED" w:rsidP="0085589E">
            <w:r w:rsidRPr="000E41ED">
              <w:t xml:space="preserve">Аналитическая </w:t>
            </w:r>
          </w:p>
        </w:tc>
      </w:tr>
      <w:tr w:rsidR="000E41ED" w:rsidRPr="00916859" w:rsidTr="0085589E">
        <w:tc>
          <w:tcPr>
            <w:tcW w:w="4856" w:type="dxa"/>
          </w:tcPr>
          <w:p w:rsidR="000E41ED" w:rsidRPr="000E41ED" w:rsidRDefault="000E41ED" w:rsidP="0085589E">
            <w:r w:rsidRPr="000E41ED">
              <w:t>4.Перечень исполнителей подпрограммы</w:t>
            </w:r>
          </w:p>
        </w:tc>
        <w:tc>
          <w:tcPr>
            <w:tcW w:w="4857" w:type="dxa"/>
          </w:tcPr>
          <w:p w:rsidR="000E41ED" w:rsidRPr="000E41ED" w:rsidRDefault="000E41ED" w:rsidP="0085589E">
            <w:r w:rsidRPr="000E41ED">
              <w:t>Администрация Колобовского городского поселения</w:t>
            </w:r>
          </w:p>
        </w:tc>
      </w:tr>
      <w:tr w:rsidR="000E41ED" w:rsidRPr="00916859" w:rsidTr="0085589E">
        <w:tc>
          <w:tcPr>
            <w:tcW w:w="4856" w:type="dxa"/>
          </w:tcPr>
          <w:p w:rsidR="000E41ED" w:rsidRPr="000E41ED" w:rsidRDefault="000E41ED" w:rsidP="0085589E">
            <w:r w:rsidRPr="000E41ED">
              <w:t>5.Цель (цели) подпрограммы</w:t>
            </w:r>
          </w:p>
        </w:tc>
        <w:tc>
          <w:tcPr>
            <w:tcW w:w="4857" w:type="dxa"/>
          </w:tcPr>
          <w:p w:rsidR="000E41ED" w:rsidRPr="000E41ED" w:rsidRDefault="000E41ED" w:rsidP="0085589E">
            <w:r w:rsidRPr="000E41ED">
              <w:t>Повышение результативности и совершенствование муниципальной службы</w:t>
            </w:r>
          </w:p>
        </w:tc>
      </w:tr>
      <w:tr w:rsidR="000E41ED" w:rsidTr="0085589E">
        <w:tc>
          <w:tcPr>
            <w:tcW w:w="4856" w:type="dxa"/>
          </w:tcPr>
          <w:p w:rsidR="000E41ED" w:rsidRPr="000E41ED" w:rsidRDefault="000E41ED" w:rsidP="0085589E">
            <w:r w:rsidRPr="000E41ED">
              <w:t>6.Объем ресурсного обеспечения подпрограммы</w:t>
            </w:r>
          </w:p>
        </w:tc>
        <w:tc>
          <w:tcPr>
            <w:tcW w:w="4857" w:type="dxa"/>
          </w:tcPr>
          <w:p w:rsidR="000E41ED" w:rsidRPr="000E41ED" w:rsidRDefault="000E41ED" w:rsidP="0085589E">
            <w:pPr>
              <w:pStyle w:val="Pro-Tab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1E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0E41ED" w:rsidRPr="000E41ED" w:rsidRDefault="000E41ED" w:rsidP="0085589E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E41ED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8098,00 руб., </w:t>
            </w:r>
          </w:p>
          <w:p w:rsidR="000E41ED" w:rsidRPr="000E41ED" w:rsidRDefault="000E41ED" w:rsidP="0085589E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E41ED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12958,17</w:t>
            </w:r>
            <w:r w:rsidRPr="000E41ED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:rsidR="000E41ED" w:rsidRPr="000E41ED" w:rsidRDefault="000E41ED" w:rsidP="0085589E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E41ED">
              <w:rPr>
                <w:rFonts w:ascii="Times New Roman" w:hAnsi="Times New Roman" w:cs="Times New Roman"/>
                <w:sz w:val="24"/>
                <w:szCs w:val="24"/>
              </w:rPr>
              <w:t>2017 год –   46908,00 руб.</w:t>
            </w:r>
          </w:p>
          <w:p w:rsidR="000E41ED" w:rsidRPr="000E41ED" w:rsidRDefault="000E41ED" w:rsidP="0085589E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1ED" w:rsidRDefault="000E41ED" w:rsidP="002B3026">
      <w:r>
        <w:t>4) таблицу «Ресурсное обеспечение программы» изложить в новой редакции:</w:t>
      </w:r>
    </w:p>
    <w:tbl>
      <w:tblPr>
        <w:tblW w:w="0" w:type="auto"/>
        <w:tblInd w:w="-25" w:type="dxa"/>
        <w:tblLayout w:type="fixed"/>
        <w:tblLook w:val="0000"/>
      </w:tblPr>
      <w:tblGrid>
        <w:gridCol w:w="817"/>
        <w:gridCol w:w="4394"/>
        <w:gridCol w:w="1559"/>
        <w:gridCol w:w="1418"/>
        <w:gridCol w:w="1467"/>
      </w:tblGrid>
      <w:tr w:rsidR="000E41ED" w:rsidTr="0085589E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Наименование мероприятий/ источники ресурсного обеспечения</w:t>
            </w:r>
          </w:p>
        </w:tc>
        <w:tc>
          <w:tcPr>
            <w:tcW w:w="4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Объем бюджетных ассигнований (тыс.руб.)</w:t>
            </w:r>
          </w:p>
        </w:tc>
      </w:tr>
      <w:tr w:rsidR="000E41ED" w:rsidTr="0085589E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2016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2017</w:t>
            </w:r>
          </w:p>
        </w:tc>
      </w:tr>
      <w:tr w:rsidR="000E41ED" w:rsidTr="0085589E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both"/>
            </w:pPr>
            <w:r w:rsidRPr="000E41ED">
              <w:t>Общий объем бюджетных ассигнований, в том числе:</w:t>
            </w:r>
          </w:p>
          <w:p w:rsidR="000E41ED" w:rsidRPr="000E41ED" w:rsidRDefault="000E41ED" w:rsidP="000E41E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jc w:val="both"/>
            </w:pPr>
            <w:r w:rsidRPr="000E41ED"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jc w:val="center"/>
            </w:pPr>
            <w:r w:rsidRPr="000E41ED">
              <w:t>8098,00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jc w:val="center"/>
            </w:pPr>
            <w:r>
              <w:t>12958,17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jc w:val="center"/>
            </w:pPr>
            <w:r w:rsidRPr="000E41ED">
              <w:t>46908</w:t>
            </w:r>
          </w:p>
        </w:tc>
      </w:tr>
      <w:tr w:rsidR="000E41ED" w:rsidTr="0085589E">
        <w:trPr>
          <w:trHeight w:val="25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both"/>
            </w:pPr>
            <w:r w:rsidRPr="000E41ED">
              <w:t>Подготовка и издание муниципальных правовых актов по вопросам муниципальной службы</w:t>
            </w:r>
          </w:p>
          <w:p w:rsidR="000E41ED" w:rsidRPr="000E41ED" w:rsidRDefault="000E41ED" w:rsidP="0085589E">
            <w:pPr>
              <w:snapToGrid w:val="0"/>
              <w:jc w:val="both"/>
            </w:pPr>
            <w:r w:rsidRPr="000E41ED">
              <w:t>Общий объем бюджетных ассигнований, в том числе:</w:t>
            </w:r>
          </w:p>
          <w:p w:rsidR="000E41ED" w:rsidRPr="000E41ED" w:rsidRDefault="000E41ED" w:rsidP="000E41E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jc w:val="both"/>
            </w:pPr>
            <w:r w:rsidRPr="000E41ED"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0,0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0,0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0,0</w:t>
            </w:r>
          </w:p>
          <w:p w:rsidR="000E41ED" w:rsidRPr="000E41ED" w:rsidRDefault="000E41ED" w:rsidP="0085589E">
            <w:pPr>
              <w:snapToGrid w:val="0"/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0,0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0,0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</w:tc>
      </w:tr>
      <w:tr w:rsidR="000E41ED" w:rsidTr="0085589E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both"/>
            </w:pPr>
            <w:r w:rsidRPr="000E41ED">
              <w:t xml:space="preserve">Подготовка, переподготовка, обучение и повышение квалификации муниципальных служащих </w:t>
            </w:r>
          </w:p>
          <w:p w:rsidR="000E41ED" w:rsidRPr="000E41ED" w:rsidRDefault="000E41ED" w:rsidP="0085589E">
            <w:pPr>
              <w:snapToGrid w:val="0"/>
              <w:jc w:val="both"/>
            </w:pPr>
            <w:r w:rsidRPr="000E41ED">
              <w:t>Общий объем бюджетных ассигнований, в том числе:</w:t>
            </w:r>
          </w:p>
          <w:p w:rsidR="000E41ED" w:rsidRPr="000E41ED" w:rsidRDefault="000E41ED" w:rsidP="0085589E">
            <w:pPr>
              <w:widowControl w:val="0"/>
              <w:suppressAutoHyphens/>
              <w:snapToGrid w:val="0"/>
              <w:jc w:val="both"/>
            </w:pPr>
            <w:r w:rsidRPr="000E41ED"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994,00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994,00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>
              <w:t>4958,17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>
              <w:t>4958,17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39916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39916</w:t>
            </w:r>
          </w:p>
        </w:tc>
      </w:tr>
      <w:tr w:rsidR="000E41ED" w:rsidTr="0085589E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  <w:r w:rsidRPr="000E41ED"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both"/>
            </w:pPr>
            <w:r w:rsidRPr="000E41ED">
              <w:t>Уплата членских взносов в Совет муниципальных образований Ивановской области</w:t>
            </w:r>
          </w:p>
          <w:p w:rsidR="000E41ED" w:rsidRPr="000E41ED" w:rsidRDefault="000E41ED" w:rsidP="0085589E">
            <w:pPr>
              <w:snapToGrid w:val="0"/>
              <w:jc w:val="both"/>
            </w:pPr>
            <w:r w:rsidRPr="000E41ED">
              <w:t>Общий объем бюджетных ассигнований, в том числе:</w:t>
            </w:r>
          </w:p>
          <w:p w:rsidR="000E41ED" w:rsidRPr="000E41ED" w:rsidRDefault="000E41ED" w:rsidP="0085589E">
            <w:pPr>
              <w:widowControl w:val="0"/>
              <w:suppressAutoHyphens/>
              <w:snapToGrid w:val="0"/>
              <w:ind w:left="360"/>
              <w:jc w:val="both"/>
            </w:pPr>
            <w:r w:rsidRPr="000E41ED"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7104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7104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8000,0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8000,0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6992</w:t>
            </w:r>
          </w:p>
          <w:p w:rsidR="000E41ED" w:rsidRPr="000E41ED" w:rsidRDefault="000E41ED" w:rsidP="0085589E">
            <w:pPr>
              <w:snapToGrid w:val="0"/>
              <w:jc w:val="center"/>
            </w:pPr>
          </w:p>
          <w:p w:rsidR="000E41ED" w:rsidRPr="000E41ED" w:rsidRDefault="000E41ED" w:rsidP="0085589E">
            <w:pPr>
              <w:snapToGrid w:val="0"/>
              <w:jc w:val="center"/>
            </w:pPr>
            <w:r w:rsidRPr="000E41ED">
              <w:t>6992</w:t>
            </w:r>
          </w:p>
        </w:tc>
      </w:tr>
    </w:tbl>
    <w:p w:rsidR="000E41ED" w:rsidRDefault="000E41ED" w:rsidP="000E41ED">
      <w:pPr>
        <w:autoSpaceDE w:val="0"/>
        <w:ind w:firstLine="708"/>
        <w:jc w:val="both"/>
      </w:pPr>
    </w:p>
    <w:p w:rsidR="000E41ED" w:rsidRDefault="000E41ED" w:rsidP="000E41ED">
      <w:pPr>
        <w:jc w:val="center"/>
        <w:rPr>
          <w:sz w:val="28"/>
          <w:szCs w:val="28"/>
        </w:rPr>
      </w:pPr>
    </w:p>
    <w:p w:rsidR="000E41ED" w:rsidRPr="003E3349" w:rsidRDefault="000E41ED" w:rsidP="002B3026"/>
    <w:p w:rsidR="002B3026" w:rsidRDefault="002B3026" w:rsidP="002B3026">
      <w:pPr>
        <w:jc w:val="both"/>
        <w:rPr>
          <w:sz w:val="28"/>
          <w:szCs w:val="28"/>
        </w:rPr>
      </w:pPr>
      <w:r w:rsidRPr="003E3349">
        <w:t xml:space="preserve">         </w:t>
      </w:r>
      <w:r>
        <w:rPr>
          <w:sz w:val="28"/>
          <w:szCs w:val="28"/>
        </w:rPr>
        <w:t xml:space="preserve">   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</w:t>
      </w:r>
    </w:p>
    <w:p w:rsidR="002B3026" w:rsidRDefault="002B3026" w:rsidP="002B30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Колобовского городского поселения и разместить на официальном сайте поселения.</w:t>
      </w:r>
    </w:p>
    <w:p w:rsidR="002B3026" w:rsidRDefault="002B3026" w:rsidP="002B3026">
      <w:pPr>
        <w:jc w:val="both"/>
        <w:rPr>
          <w:sz w:val="28"/>
          <w:szCs w:val="28"/>
        </w:rPr>
      </w:pPr>
    </w:p>
    <w:p w:rsidR="002B3026" w:rsidRDefault="002B3026" w:rsidP="002B3026">
      <w:pPr>
        <w:jc w:val="both"/>
        <w:rPr>
          <w:sz w:val="28"/>
          <w:szCs w:val="28"/>
        </w:rPr>
      </w:pPr>
    </w:p>
    <w:p w:rsidR="000E41ED" w:rsidRDefault="000E41ED" w:rsidP="002B3026">
      <w:pPr>
        <w:jc w:val="both"/>
        <w:rPr>
          <w:sz w:val="28"/>
          <w:szCs w:val="28"/>
        </w:rPr>
      </w:pPr>
    </w:p>
    <w:p w:rsidR="000E41ED" w:rsidRDefault="000E41ED" w:rsidP="002B3026">
      <w:pPr>
        <w:jc w:val="both"/>
        <w:rPr>
          <w:sz w:val="28"/>
          <w:szCs w:val="28"/>
        </w:rPr>
      </w:pPr>
    </w:p>
    <w:p w:rsidR="000E41ED" w:rsidRDefault="000E41ED" w:rsidP="002B3026">
      <w:pPr>
        <w:jc w:val="both"/>
        <w:rPr>
          <w:sz w:val="28"/>
          <w:szCs w:val="28"/>
        </w:rPr>
      </w:pPr>
    </w:p>
    <w:p w:rsidR="002B3026" w:rsidRDefault="002B3026" w:rsidP="002B302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2B3026" w:rsidRDefault="002B3026" w:rsidP="002B30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И.А.Сергеева.</w:t>
      </w:r>
    </w:p>
    <w:p w:rsidR="002B3026" w:rsidRPr="005E5ED8" w:rsidRDefault="002B3026" w:rsidP="002B3026">
      <w:pPr>
        <w:rPr>
          <w:sz w:val="28"/>
          <w:szCs w:val="28"/>
        </w:rPr>
      </w:pPr>
    </w:p>
    <w:p w:rsidR="002B3026" w:rsidRDefault="002B3026" w:rsidP="002B3026"/>
    <w:p w:rsidR="002B3026" w:rsidRDefault="002B3026" w:rsidP="002B3026"/>
    <w:p w:rsidR="008F2CE2" w:rsidRDefault="008F2CE2"/>
    <w:sectPr w:rsidR="008F2CE2" w:rsidSect="008F2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026"/>
    <w:rsid w:val="000E41ED"/>
    <w:rsid w:val="002B3026"/>
    <w:rsid w:val="0041355D"/>
    <w:rsid w:val="006F1E3A"/>
    <w:rsid w:val="008F2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3026"/>
    <w:rPr>
      <w:b/>
      <w:bCs/>
    </w:rPr>
  </w:style>
  <w:style w:type="character" w:customStyle="1" w:styleId="a4">
    <w:name w:val="Основной текст Знак"/>
    <w:basedOn w:val="a0"/>
    <w:link w:val="a3"/>
    <w:rsid w:val="002B30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a"/>
    <w:rsid w:val="000E41ED"/>
    <w:pPr>
      <w:spacing w:before="40" w:after="40"/>
    </w:pPr>
    <w:rPr>
      <w:rFonts w:ascii="Tahoma" w:hAnsi="Tahoma" w:cs="Tahoma"/>
      <w:kern w:val="1"/>
      <w:sz w:val="16"/>
      <w:szCs w:val="16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E41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41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2016-07-04T05:18:00Z</cp:lastPrinted>
  <dcterms:created xsi:type="dcterms:W3CDTF">2016-07-04T04:55:00Z</dcterms:created>
  <dcterms:modified xsi:type="dcterms:W3CDTF">2016-07-18T04:46:00Z</dcterms:modified>
</cp:coreProperties>
</file>