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E2" w:rsidRDefault="003F79E2" w:rsidP="003F79E2">
      <w:pPr>
        <w:jc w:val="center"/>
      </w:pPr>
      <w:r>
        <w:rPr>
          <w:b/>
          <w:bCs/>
          <w:sz w:val="28"/>
        </w:rPr>
        <w:t>РОССИЙСКАЯ ФЕДЕРАЦИЯ</w:t>
      </w:r>
    </w:p>
    <w:p w:rsidR="003F79E2" w:rsidRPr="00217AB2" w:rsidRDefault="003F79E2" w:rsidP="003F79E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F79E2" w:rsidRDefault="003F79E2" w:rsidP="003F79E2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F79E2" w:rsidRDefault="003F79E2" w:rsidP="003F79E2">
      <w:pPr>
        <w:pStyle w:val="a3"/>
      </w:pPr>
    </w:p>
    <w:p w:rsidR="003F79E2" w:rsidRPr="00217AB2" w:rsidRDefault="003F79E2" w:rsidP="003F79E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F79E2" w:rsidRPr="00217AB2" w:rsidRDefault="003F79E2" w:rsidP="003F79E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F79E2" w:rsidRPr="00217AB2" w:rsidRDefault="003F79E2" w:rsidP="003F79E2">
      <w:pPr>
        <w:pStyle w:val="a3"/>
        <w:jc w:val="center"/>
        <w:rPr>
          <w:b w:val="0"/>
          <w:bCs w:val="0"/>
          <w:sz w:val="28"/>
          <w:szCs w:val="28"/>
        </w:rPr>
      </w:pPr>
    </w:p>
    <w:p w:rsidR="003F79E2" w:rsidRDefault="003F79E2" w:rsidP="003F79E2">
      <w:pPr>
        <w:pStyle w:val="a3"/>
        <w:jc w:val="center"/>
      </w:pPr>
      <w:r>
        <w:t xml:space="preserve">от  </w:t>
      </w:r>
      <w:r w:rsidR="00F6407D">
        <w:t>03.11.</w:t>
      </w:r>
      <w:r>
        <w:t xml:space="preserve">2016 года  № </w:t>
      </w:r>
      <w:r w:rsidR="00F6407D">
        <w:t>246</w:t>
      </w:r>
    </w:p>
    <w:p w:rsidR="003F79E2" w:rsidRDefault="003F79E2" w:rsidP="003F79E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F79E2" w:rsidRDefault="003F79E2" w:rsidP="003F79E2"/>
    <w:p w:rsidR="003F79E2" w:rsidRDefault="003F79E2" w:rsidP="003F79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3F79E2" w:rsidRDefault="003F79E2" w:rsidP="003F79E2">
      <w:pPr>
        <w:jc w:val="center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Бюджетным 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 xml:space="preserve">Изложить муниципальную программу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 в новой редакции (прилагается).</w:t>
      </w: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</w:t>
      </w:r>
      <w:r w:rsidR="00696262">
        <w:rPr>
          <w:sz w:val="28"/>
          <w:szCs w:val="28"/>
        </w:rPr>
        <w:t>момента подписания</w:t>
      </w:r>
      <w:r>
        <w:rPr>
          <w:sz w:val="28"/>
          <w:szCs w:val="28"/>
        </w:rPr>
        <w:t>.</w:t>
      </w: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3F79E2" w:rsidRDefault="003F79E2" w:rsidP="003F7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И.А.Сергеева</w:t>
      </w: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Default="003F79E2" w:rsidP="003F79E2">
      <w:pPr>
        <w:jc w:val="both"/>
        <w:rPr>
          <w:sz w:val="28"/>
          <w:szCs w:val="28"/>
        </w:rPr>
      </w:pPr>
    </w:p>
    <w:p w:rsidR="00F82162" w:rsidRDefault="00F82162"/>
    <w:p w:rsidR="003F79E2" w:rsidRDefault="003F79E2"/>
    <w:p w:rsidR="003F79E2" w:rsidRPr="00151503" w:rsidRDefault="003F79E2" w:rsidP="003F79E2">
      <w:pPr>
        <w:jc w:val="right"/>
      </w:pPr>
      <w:r w:rsidRPr="00151503">
        <w:lastRenderedPageBreak/>
        <w:t xml:space="preserve">Приложение к постановлению </w:t>
      </w:r>
    </w:p>
    <w:p w:rsidR="003F79E2" w:rsidRPr="00151503" w:rsidRDefault="003F79E2" w:rsidP="003F79E2">
      <w:pPr>
        <w:jc w:val="right"/>
      </w:pPr>
      <w:r w:rsidRPr="00151503">
        <w:t xml:space="preserve">администрации </w:t>
      </w:r>
      <w:proofErr w:type="spellStart"/>
      <w:r w:rsidRPr="00151503">
        <w:t>Колобовского</w:t>
      </w:r>
      <w:proofErr w:type="spellEnd"/>
      <w:r w:rsidRPr="00151503">
        <w:t xml:space="preserve"> </w:t>
      </w:r>
    </w:p>
    <w:p w:rsidR="003F79E2" w:rsidRPr="00151503" w:rsidRDefault="003F79E2" w:rsidP="003F79E2">
      <w:pPr>
        <w:jc w:val="right"/>
      </w:pPr>
      <w:r w:rsidRPr="00151503">
        <w:t>городского поселения</w:t>
      </w:r>
    </w:p>
    <w:p w:rsidR="003F79E2" w:rsidRPr="00151503" w:rsidRDefault="003F79E2" w:rsidP="003F79E2">
      <w:pPr>
        <w:jc w:val="right"/>
      </w:pPr>
      <w:r w:rsidRPr="00151503">
        <w:t xml:space="preserve">от  </w:t>
      </w:r>
      <w:r w:rsidR="00B572B8">
        <w:t>03.11.</w:t>
      </w:r>
      <w:r w:rsidRPr="00151503">
        <w:t>201</w:t>
      </w:r>
      <w:r w:rsidR="00696262">
        <w:t>6</w:t>
      </w:r>
      <w:r w:rsidRPr="00151503">
        <w:t xml:space="preserve"> № </w:t>
      </w:r>
      <w:r w:rsidR="00B572B8">
        <w:t>246</w:t>
      </w:r>
    </w:p>
    <w:p w:rsidR="003F79E2" w:rsidRPr="00151503" w:rsidRDefault="003F79E2" w:rsidP="003F79E2"/>
    <w:p w:rsidR="003F79E2" w:rsidRPr="005C7777" w:rsidRDefault="003F79E2" w:rsidP="003F79E2">
      <w:pPr>
        <w:jc w:val="center"/>
        <w:rPr>
          <w:b/>
          <w:sz w:val="26"/>
          <w:szCs w:val="26"/>
        </w:rPr>
      </w:pPr>
      <w:r w:rsidRPr="005C7777">
        <w:rPr>
          <w:b/>
          <w:sz w:val="26"/>
          <w:szCs w:val="26"/>
        </w:rPr>
        <w:t xml:space="preserve">Муниципальная программа </w:t>
      </w:r>
    </w:p>
    <w:p w:rsidR="003F79E2" w:rsidRPr="005C7777" w:rsidRDefault="003F79E2" w:rsidP="003F79E2">
      <w:pPr>
        <w:jc w:val="center"/>
        <w:rPr>
          <w:b/>
          <w:sz w:val="28"/>
          <w:szCs w:val="28"/>
        </w:rPr>
      </w:pPr>
      <w:r w:rsidRPr="005C7777">
        <w:rPr>
          <w:b/>
          <w:sz w:val="26"/>
          <w:szCs w:val="26"/>
        </w:rPr>
        <w:t xml:space="preserve">«Развитие местного самоуправления в </w:t>
      </w:r>
      <w:proofErr w:type="spellStart"/>
      <w:r>
        <w:rPr>
          <w:b/>
          <w:sz w:val="26"/>
          <w:szCs w:val="26"/>
        </w:rPr>
        <w:t>Колобовском</w:t>
      </w:r>
      <w:proofErr w:type="spellEnd"/>
      <w:r>
        <w:rPr>
          <w:b/>
          <w:sz w:val="26"/>
          <w:szCs w:val="26"/>
        </w:rPr>
        <w:t xml:space="preserve"> городском поселении</w:t>
      </w:r>
      <w:r w:rsidRPr="005C7777">
        <w:rPr>
          <w:b/>
          <w:sz w:val="26"/>
          <w:szCs w:val="26"/>
        </w:rPr>
        <w:t>»</w:t>
      </w:r>
      <w:r w:rsidRPr="005C7777">
        <w:rPr>
          <w:b/>
          <w:sz w:val="28"/>
          <w:szCs w:val="28"/>
        </w:rPr>
        <w:t xml:space="preserve"> </w:t>
      </w:r>
    </w:p>
    <w:p w:rsidR="003F79E2" w:rsidRPr="005C7777" w:rsidRDefault="003F79E2" w:rsidP="003F79E2">
      <w:pPr>
        <w:jc w:val="center"/>
        <w:rPr>
          <w:b/>
          <w:sz w:val="28"/>
          <w:szCs w:val="28"/>
        </w:rPr>
      </w:pPr>
    </w:p>
    <w:p w:rsidR="003F79E2" w:rsidRPr="005C7777" w:rsidRDefault="003F79E2" w:rsidP="003F79E2">
      <w:pPr>
        <w:numPr>
          <w:ilvl w:val="0"/>
          <w:numId w:val="1"/>
        </w:numPr>
        <w:ind w:hanging="720"/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>Паспорт муниципальной программы</w:t>
      </w:r>
    </w:p>
    <w:p w:rsidR="003F79E2" w:rsidRDefault="003F79E2" w:rsidP="003F79E2">
      <w:pPr>
        <w:ind w:left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8"/>
        <w:gridCol w:w="6633"/>
      </w:tblGrid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1.Наименование программы</w:t>
            </w:r>
          </w:p>
        </w:tc>
        <w:tc>
          <w:tcPr>
            <w:tcW w:w="666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«Развитие местного самоуправления в </w:t>
            </w:r>
            <w:proofErr w:type="spellStart"/>
            <w:r w:rsidRPr="003F79E2">
              <w:rPr>
                <w:sz w:val="26"/>
                <w:szCs w:val="26"/>
              </w:rPr>
              <w:t>Колобовском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городском поселении»</w:t>
            </w:r>
          </w:p>
        </w:tc>
      </w:tr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2.Срок реализации программы</w:t>
            </w:r>
          </w:p>
        </w:tc>
        <w:tc>
          <w:tcPr>
            <w:tcW w:w="6663" w:type="dxa"/>
          </w:tcPr>
          <w:p w:rsidR="003F79E2" w:rsidRPr="003F79E2" w:rsidRDefault="003F79E2" w:rsidP="003F79E2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2015 – 20</w:t>
            </w:r>
            <w:r>
              <w:rPr>
                <w:sz w:val="26"/>
                <w:szCs w:val="26"/>
              </w:rPr>
              <w:t>20</w:t>
            </w:r>
            <w:r w:rsidRPr="003F79E2">
              <w:rPr>
                <w:sz w:val="26"/>
                <w:szCs w:val="26"/>
              </w:rPr>
              <w:t xml:space="preserve">  годы</w:t>
            </w:r>
          </w:p>
        </w:tc>
      </w:tr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3F79E2" w:rsidRPr="003F79E2" w:rsidRDefault="003F79E2" w:rsidP="00F22AC7">
            <w:pPr>
              <w:jc w:val="both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1.Обеспечение деятельности органов местного самоуправления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  <w:p w:rsidR="003F79E2" w:rsidRPr="003F79E2" w:rsidRDefault="003F79E2" w:rsidP="00F22AC7">
            <w:pPr>
              <w:jc w:val="both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2. Развитие муниципальной службы</w:t>
            </w:r>
          </w:p>
        </w:tc>
      </w:tr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4.Администратор муниципальной программы</w:t>
            </w:r>
          </w:p>
        </w:tc>
        <w:tc>
          <w:tcPr>
            <w:tcW w:w="666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</w:tc>
      </w:tr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3F79E2" w:rsidRPr="003F79E2" w:rsidRDefault="003F79E2" w:rsidP="00F22AC7">
            <w:pPr>
              <w:suppressAutoHyphens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  <w:p w:rsidR="003F79E2" w:rsidRPr="003F79E2" w:rsidRDefault="003F79E2" w:rsidP="00F22AC7">
            <w:pPr>
              <w:rPr>
                <w:sz w:val="26"/>
                <w:szCs w:val="26"/>
              </w:rPr>
            </w:pPr>
          </w:p>
        </w:tc>
      </w:tr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6.Цель (цели) муниципальной программы</w:t>
            </w:r>
          </w:p>
        </w:tc>
        <w:tc>
          <w:tcPr>
            <w:tcW w:w="666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3F79E2" w:rsidRPr="008D2999" w:rsidTr="00F22AC7">
        <w:tc>
          <w:tcPr>
            <w:tcW w:w="2943" w:type="dxa"/>
          </w:tcPr>
          <w:p w:rsidR="003F79E2" w:rsidRPr="003F79E2" w:rsidRDefault="003F79E2" w:rsidP="00F22AC7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3F79E2" w:rsidRPr="003F79E2" w:rsidRDefault="003F79E2" w:rsidP="00F22AC7">
            <w:pPr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2015 -  4821262,80 руб.</w:t>
            </w:r>
          </w:p>
          <w:p w:rsidR="003F79E2" w:rsidRPr="003F79E2" w:rsidRDefault="003F79E2" w:rsidP="00F22AC7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– 4624543,99 руб.</w:t>
            </w:r>
          </w:p>
          <w:p w:rsidR="003F79E2" w:rsidRDefault="003F79E2" w:rsidP="00F22AC7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-</w:t>
            </w:r>
            <w:r w:rsidR="00F22AC7">
              <w:rPr>
                <w:sz w:val="26"/>
                <w:szCs w:val="26"/>
              </w:rPr>
              <w:t>4589258,20</w:t>
            </w:r>
            <w:r w:rsidRPr="003F79E2">
              <w:rPr>
                <w:sz w:val="26"/>
                <w:szCs w:val="26"/>
              </w:rPr>
              <w:t xml:space="preserve"> руб.</w:t>
            </w:r>
          </w:p>
          <w:p w:rsidR="003F79E2" w:rsidRDefault="003F79E2" w:rsidP="00F22AC7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="00F22AC7">
              <w:rPr>
                <w:sz w:val="26"/>
                <w:szCs w:val="26"/>
              </w:rPr>
              <w:t>4589258,20 руб.</w:t>
            </w:r>
          </w:p>
          <w:p w:rsidR="003F79E2" w:rsidRDefault="003F79E2" w:rsidP="00F22AC7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F22AC7">
              <w:rPr>
                <w:sz w:val="26"/>
                <w:szCs w:val="26"/>
              </w:rPr>
              <w:t xml:space="preserve"> 4589258,20 руб.</w:t>
            </w:r>
          </w:p>
          <w:p w:rsidR="003F79E2" w:rsidRPr="003F79E2" w:rsidRDefault="00F22AC7" w:rsidP="00F22AC7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4589258,20 руб.</w:t>
            </w:r>
          </w:p>
          <w:p w:rsidR="003F79E2" w:rsidRPr="003F79E2" w:rsidRDefault="003F79E2" w:rsidP="00F22AC7">
            <w:pPr>
              <w:ind w:left="34" w:hanging="34"/>
              <w:rPr>
                <w:sz w:val="26"/>
                <w:szCs w:val="26"/>
              </w:rPr>
            </w:pPr>
          </w:p>
        </w:tc>
      </w:tr>
    </w:tbl>
    <w:p w:rsidR="003F79E2" w:rsidRPr="005C7777" w:rsidRDefault="003F79E2" w:rsidP="003F79E2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>Анализ текущей ситуации в сфере реализации муниципальной программы</w:t>
      </w:r>
    </w:p>
    <w:p w:rsidR="003F79E2" w:rsidRPr="003F79E2" w:rsidRDefault="003F79E2" w:rsidP="003F79E2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В </w:t>
      </w:r>
      <w:proofErr w:type="spellStart"/>
      <w:r w:rsidRPr="003F79E2">
        <w:rPr>
          <w:sz w:val="26"/>
          <w:szCs w:val="26"/>
        </w:rPr>
        <w:t>Колобовском</w:t>
      </w:r>
      <w:proofErr w:type="spellEnd"/>
      <w:r w:rsidRPr="003F79E2">
        <w:rPr>
          <w:sz w:val="26"/>
          <w:szCs w:val="26"/>
        </w:rPr>
        <w:t xml:space="preserve"> городском поселении, в соответствии с Уставом муниципального образования действует Совет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 – представительный орган, администрация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</w:t>
      </w:r>
      <w:proofErr w:type="gramStart"/>
      <w:r w:rsidRPr="003F79E2">
        <w:rPr>
          <w:sz w:val="26"/>
          <w:szCs w:val="26"/>
        </w:rPr>
        <w:t>я-</w:t>
      </w:r>
      <w:proofErr w:type="gramEnd"/>
      <w:r w:rsidRPr="003F79E2">
        <w:rPr>
          <w:sz w:val="26"/>
          <w:szCs w:val="26"/>
        </w:rPr>
        <w:t xml:space="preserve"> исполнительный орган местного самоуправления. Органы местного самоуправления решают все вопросы местного значения поселения в соответствии с полномочиями. Их решение обеспечивает штат муниципальных служащих и других сотрудников администрации поселения. Ежегодно осуществляется повышение квалификации муниципальных служащих, подлежащих этому виду обучения, один раз в три года проходит аттестация муниципальных служащих.</w:t>
      </w:r>
    </w:p>
    <w:p w:rsidR="003F79E2" w:rsidRPr="003F79E2" w:rsidRDefault="003F79E2" w:rsidP="003F79E2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В поселении  гарантировано пенсионное обеспечение лиц, замещавших выборные муниципальные должности и должности муниципальной службы. С </w:t>
      </w:r>
      <w:r w:rsidRPr="003F79E2">
        <w:rPr>
          <w:sz w:val="26"/>
          <w:szCs w:val="26"/>
        </w:rPr>
        <w:lastRenderedPageBreak/>
        <w:t>2012 года минимальный размер пенсии за выслугу лет из бюджета поселения составляет 600 рублей.</w:t>
      </w:r>
    </w:p>
    <w:p w:rsidR="003F79E2" w:rsidRPr="003F79E2" w:rsidRDefault="003F79E2" w:rsidP="003F79E2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Ежегодно увеличиваются расходы, связанные с публикациями в средствах массовой информации муниципальных правовых актов, статей о социально-экономическом развитии поселения, информационных сообщений о конкурсах по продаже и сдаче в аренду муниципального имущества и др.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</w:p>
    <w:p w:rsidR="003F79E2" w:rsidRPr="005C7777" w:rsidRDefault="003F79E2" w:rsidP="003F79E2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 xml:space="preserve">Цель и ожидаемые результаты реализации </w:t>
      </w:r>
    </w:p>
    <w:p w:rsidR="003F79E2" w:rsidRPr="005C7777" w:rsidRDefault="003F79E2" w:rsidP="003F79E2">
      <w:pPr>
        <w:ind w:left="720"/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>муниципальной программы</w:t>
      </w:r>
    </w:p>
    <w:p w:rsidR="003F79E2" w:rsidRDefault="003F79E2" w:rsidP="003F79E2">
      <w:pPr>
        <w:jc w:val="both"/>
        <w:rPr>
          <w:sz w:val="28"/>
          <w:szCs w:val="28"/>
        </w:rPr>
      </w:pPr>
    </w:p>
    <w:p w:rsidR="003F79E2" w:rsidRPr="003F79E2" w:rsidRDefault="003F79E2" w:rsidP="003F79E2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Целью реализации муниципальной программы является содействие развитию местного самоуправления и обеспечение гарантий деятельности органов местного самоуправления.</w:t>
      </w:r>
    </w:p>
    <w:p w:rsidR="003F79E2" w:rsidRPr="003F79E2" w:rsidRDefault="003F79E2" w:rsidP="003F79E2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Будет продолжена работа по совершенствованию деятельности органов местного самоуправления, повышению роли резерва управленческих кадров в замещении вакантных должностей муниципальной службы.</w:t>
      </w:r>
    </w:p>
    <w:p w:rsidR="003F79E2" w:rsidRPr="003F79E2" w:rsidRDefault="003F79E2" w:rsidP="003F79E2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Оценка ожидаемых результатов муниципальной программы построена на прогнозе социально-экономического развития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поселения, предполагающем поступательный рост экономики поселения в среднесрочной перспективе. Если темпы роста экономики поселения окажутся </w:t>
      </w:r>
      <w:proofErr w:type="gramStart"/>
      <w:r w:rsidRPr="003F79E2">
        <w:rPr>
          <w:sz w:val="26"/>
          <w:szCs w:val="26"/>
        </w:rPr>
        <w:t>существенно</w:t>
      </w:r>
      <w:proofErr w:type="gramEnd"/>
      <w:r w:rsidRPr="003F79E2">
        <w:rPr>
          <w:sz w:val="26"/>
          <w:szCs w:val="26"/>
        </w:rPr>
        <w:t xml:space="preserve"> ниже прогнозируемых, значения целевых индикаторов (показателей) реализации муниципальной программы могут существенно отклоняться от плановых, в результате чего финансированию в полном объеме подлежат защищенные статьи (заработная плата сотрудников  и начисления на нее, пенсия за выслугу лет лицам, замещавшим выборные муниципальные должности и должности муниципальной службы). Расходы по другим мероприятиям могут быть сокращены по решению Совета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поселения.</w:t>
      </w:r>
    </w:p>
    <w:p w:rsidR="003F79E2" w:rsidRPr="003F79E2" w:rsidRDefault="003F79E2" w:rsidP="003F79E2">
      <w:pPr>
        <w:ind w:firstLine="567"/>
        <w:jc w:val="center"/>
        <w:rPr>
          <w:sz w:val="26"/>
          <w:szCs w:val="26"/>
        </w:rPr>
      </w:pPr>
    </w:p>
    <w:p w:rsidR="003F79E2" w:rsidRPr="003F79E2" w:rsidRDefault="003F79E2" w:rsidP="003F79E2">
      <w:pPr>
        <w:ind w:firstLine="567"/>
        <w:jc w:val="center"/>
        <w:rPr>
          <w:sz w:val="26"/>
          <w:szCs w:val="26"/>
        </w:rPr>
      </w:pPr>
      <w:r w:rsidRPr="003F79E2">
        <w:rPr>
          <w:sz w:val="26"/>
          <w:szCs w:val="26"/>
        </w:rPr>
        <w:t>Целевые индикаторы (показатели) реализации муниципальной программы</w:t>
      </w:r>
    </w:p>
    <w:p w:rsidR="003F79E2" w:rsidRDefault="003F79E2" w:rsidP="003F79E2">
      <w:pPr>
        <w:ind w:firstLine="567"/>
        <w:jc w:val="center"/>
        <w:rPr>
          <w:sz w:val="28"/>
          <w:szCs w:val="28"/>
        </w:rPr>
      </w:pPr>
    </w:p>
    <w:tbl>
      <w:tblPr>
        <w:tblW w:w="9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2630"/>
        <w:gridCol w:w="709"/>
        <w:gridCol w:w="712"/>
        <w:gridCol w:w="709"/>
        <w:gridCol w:w="709"/>
        <w:gridCol w:w="709"/>
        <w:gridCol w:w="708"/>
        <w:gridCol w:w="709"/>
        <w:gridCol w:w="709"/>
        <w:gridCol w:w="843"/>
      </w:tblGrid>
      <w:tr w:rsidR="003F79E2" w:rsidRPr="00916859" w:rsidTr="003F79E2">
        <w:tc>
          <w:tcPr>
            <w:tcW w:w="593" w:type="dxa"/>
          </w:tcPr>
          <w:p w:rsidR="003F79E2" w:rsidRPr="003F79E2" w:rsidRDefault="003F79E2" w:rsidP="00F22AC7">
            <w:pPr>
              <w:jc w:val="center"/>
            </w:pPr>
            <w:r w:rsidRPr="003F79E2">
              <w:t xml:space="preserve">№ </w:t>
            </w:r>
            <w:proofErr w:type="spellStart"/>
            <w:proofErr w:type="gramStart"/>
            <w:r w:rsidRPr="003F79E2">
              <w:t>п</w:t>
            </w:r>
            <w:proofErr w:type="spellEnd"/>
            <w:proofErr w:type="gramEnd"/>
            <w:r w:rsidRPr="003F79E2">
              <w:t>/</w:t>
            </w:r>
            <w:proofErr w:type="spellStart"/>
            <w:r w:rsidRPr="003F79E2">
              <w:t>п</w:t>
            </w:r>
            <w:proofErr w:type="spellEnd"/>
          </w:p>
        </w:tc>
        <w:tc>
          <w:tcPr>
            <w:tcW w:w="2630" w:type="dxa"/>
          </w:tcPr>
          <w:p w:rsidR="003F79E2" w:rsidRPr="003F79E2" w:rsidRDefault="003F79E2" w:rsidP="00F22AC7">
            <w:pPr>
              <w:jc w:val="center"/>
            </w:pPr>
            <w:r w:rsidRPr="003F79E2"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Ед.</w:t>
            </w:r>
          </w:p>
          <w:p w:rsidR="003F79E2" w:rsidRPr="003F79E2" w:rsidRDefault="003F79E2" w:rsidP="00F22AC7">
            <w:pPr>
              <w:jc w:val="center"/>
            </w:pPr>
            <w:proofErr w:type="spellStart"/>
            <w:r w:rsidRPr="003F79E2">
              <w:t>изм</w:t>
            </w:r>
            <w:proofErr w:type="spellEnd"/>
            <w:r w:rsidRPr="003F79E2">
              <w:t>.</w:t>
            </w:r>
          </w:p>
        </w:tc>
        <w:tc>
          <w:tcPr>
            <w:tcW w:w="712" w:type="dxa"/>
          </w:tcPr>
          <w:p w:rsidR="003F79E2" w:rsidRPr="003F79E2" w:rsidRDefault="003F79E2" w:rsidP="00F22AC7">
            <w:pPr>
              <w:jc w:val="center"/>
            </w:pPr>
            <w:r w:rsidRPr="003F79E2">
              <w:t>2013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2014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2015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2016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 w:rsidRPr="003F79E2"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2018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2019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2020</w:t>
            </w:r>
          </w:p>
        </w:tc>
      </w:tr>
      <w:tr w:rsidR="003F79E2" w:rsidRPr="00916859" w:rsidTr="003F79E2">
        <w:tc>
          <w:tcPr>
            <w:tcW w:w="593" w:type="dxa"/>
          </w:tcPr>
          <w:p w:rsidR="003F79E2" w:rsidRPr="003F79E2" w:rsidRDefault="003F79E2" w:rsidP="00F22AC7">
            <w:pPr>
              <w:jc w:val="center"/>
            </w:pPr>
            <w:r w:rsidRPr="003F79E2">
              <w:t>1</w:t>
            </w:r>
          </w:p>
        </w:tc>
        <w:tc>
          <w:tcPr>
            <w:tcW w:w="2630" w:type="dxa"/>
          </w:tcPr>
          <w:p w:rsidR="003F79E2" w:rsidRPr="003F79E2" w:rsidRDefault="003F79E2" w:rsidP="00F22AC7">
            <w:pPr>
              <w:jc w:val="center"/>
            </w:pPr>
            <w:r w:rsidRPr="003F79E2">
              <w:t>2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3</w:t>
            </w:r>
          </w:p>
        </w:tc>
        <w:tc>
          <w:tcPr>
            <w:tcW w:w="712" w:type="dxa"/>
          </w:tcPr>
          <w:p w:rsidR="003F79E2" w:rsidRPr="003F79E2" w:rsidRDefault="003F79E2" w:rsidP="00F22AC7">
            <w:pPr>
              <w:jc w:val="center"/>
            </w:pPr>
            <w:r w:rsidRPr="003F79E2">
              <w:t>4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5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6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7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11</w:t>
            </w:r>
          </w:p>
        </w:tc>
      </w:tr>
      <w:tr w:rsidR="003F79E2" w:rsidRPr="00916859" w:rsidTr="003F79E2">
        <w:tc>
          <w:tcPr>
            <w:tcW w:w="593" w:type="dxa"/>
          </w:tcPr>
          <w:p w:rsidR="003F79E2" w:rsidRPr="003F79E2" w:rsidRDefault="003F79E2" w:rsidP="00F22AC7">
            <w:pPr>
              <w:jc w:val="center"/>
            </w:pPr>
            <w:r w:rsidRPr="003F79E2">
              <w:t>1</w:t>
            </w:r>
          </w:p>
        </w:tc>
        <w:tc>
          <w:tcPr>
            <w:tcW w:w="2630" w:type="dxa"/>
          </w:tcPr>
          <w:p w:rsidR="003F79E2" w:rsidRPr="003F79E2" w:rsidRDefault="003F79E2" w:rsidP="00F22AC7">
            <w:pPr>
              <w:jc w:val="both"/>
            </w:pPr>
            <w:r w:rsidRPr="003F79E2">
              <w:t>Удельный вес назначения пенсии за выслугу лет лицам, замещавшим должности муниципальной службы, обратившимся за ее назначением, и отвечающим требованиям муниципальных правовых актов о назначении пенсии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%</w:t>
            </w:r>
          </w:p>
        </w:tc>
        <w:tc>
          <w:tcPr>
            <w:tcW w:w="712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100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100</w:t>
            </w:r>
          </w:p>
        </w:tc>
      </w:tr>
      <w:tr w:rsidR="003F79E2" w:rsidRPr="00916859" w:rsidTr="003F79E2">
        <w:tc>
          <w:tcPr>
            <w:tcW w:w="593" w:type="dxa"/>
          </w:tcPr>
          <w:p w:rsidR="003F79E2" w:rsidRPr="003F79E2" w:rsidRDefault="003F79E2" w:rsidP="00F22AC7">
            <w:pPr>
              <w:jc w:val="center"/>
            </w:pPr>
            <w:r w:rsidRPr="003F79E2">
              <w:t>2</w:t>
            </w:r>
          </w:p>
        </w:tc>
        <w:tc>
          <w:tcPr>
            <w:tcW w:w="2630" w:type="dxa"/>
          </w:tcPr>
          <w:p w:rsidR="003F79E2" w:rsidRPr="003F79E2" w:rsidRDefault="003F79E2" w:rsidP="00F22AC7">
            <w:pPr>
              <w:jc w:val="both"/>
            </w:pPr>
            <w:r w:rsidRPr="003F79E2">
              <w:t xml:space="preserve">Опубликование документов и </w:t>
            </w:r>
            <w:r w:rsidRPr="003F79E2">
              <w:lastRenderedPageBreak/>
              <w:t>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lastRenderedPageBreak/>
              <w:t>%</w:t>
            </w:r>
          </w:p>
        </w:tc>
        <w:tc>
          <w:tcPr>
            <w:tcW w:w="712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100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100</w:t>
            </w:r>
          </w:p>
        </w:tc>
      </w:tr>
      <w:tr w:rsidR="003F79E2" w:rsidRPr="00916859" w:rsidTr="003F79E2">
        <w:tc>
          <w:tcPr>
            <w:tcW w:w="593" w:type="dxa"/>
          </w:tcPr>
          <w:p w:rsidR="003F79E2" w:rsidRPr="003F79E2" w:rsidRDefault="003F79E2" w:rsidP="00F22AC7">
            <w:pPr>
              <w:jc w:val="center"/>
            </w:pPr>
            <w:r w:rsidRPr="003F79E2">
              <w:lastRenderedPageBreak/>
              <w:t>4</w:t>
            </w:r>
          </w:p>
        </w:tc>
        <w:tc>
          <w:tcPr>
            <w:tcW w:w="2630" w:type="dxa"/>
          </w:tcPr>
          <w:p w:rsidR="003F79E2" w:rsidRPr="003F79E2" w:rsidRDefault="003F79E2" w:rsidP="00F22AC7">
            <w:pPr>
              <w:jc w:val="both"/>
            </w:pPr>
            <w:r w:rsidRPr="003F79E2">
              <w:t>Проведение  запланированных мероприятий, посвященных государственным и профессиональным праздникам и знаменательным датам, а также других мероприятий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%</w:t>
            </w:r>
          </w:p>
        </w:tc>
        <w:tc>
          <w:tcPr>
            <w:tcW w:w="712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100</w:t>
            </w:r>
          </w:p>
        </w:tc>
      </w:tr>
      <w:tr w:rsidR="003F79E2" w:rsidRPr="00916859" w:rsidTr="003F79E2">
        <w:tc>
          <w:tcPr>
            <w:tcW w:w="593" w:type="dxa"/>
          </w:tcPr>
          <w:p w:rsidR="003F79E2" w:rsidRPr="003F79E2" w:rsidRDefault="003F79E2" w:rsidP="00F22AC7">
            <w:pPr>
              <w:jc w:val="center"/>
            </w:pPr>
            <w:r w:rsidRPr="003F79E2">
              <w:t>6</w:t>
            </w:r>
          </w:p>
        </w:tc>
        <w:tc>
          <w:tcPr>
            <w:tcW w:w="2630" w:type="dxa"/>
          </w:tcPr>
          <w:p w:rsidR="003F79E2" w:rsidRPr="003F79E2" w:rsidRDefault="003F79E2" w:rsidP="00F22AC7">
            <w:pPr>
              <w:jc w:val="both"/>
            </w:pPr>
            <w:r w:rsidRPr="003F79E2">
              <w:t>Обеспечение планов деятельности органов местного самоуправления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%</w:t>
            </w:r>
          </w:p>
        </w:tc>
        <w:tc>
          <w:tcPr>
            <w:tcW w:w="712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3F79E2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 w:rsidRPr="003F79E2">
              <w:t>100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3F79E2" w:rsidRPr="003F79E2" w:rsidRDefault="003F79E2" w:rsidP="00F22AC7">
            <w:pPr>
              <w:jc w:val="center"/>
            </w:pPr>
            <w:r>
              <w:t>100</w:t>
            </w:r>
          </w:p>
        </w:tc>
      </w:tr>
    </w:tbl>
    <w:p w:rsidR="003F79E2" w:rsidRDefault="003F79E2" w:rsidP="003F79E2">
      <w:pPr>
        <w:ind w:firstLine="567"/>
        <w:jc w:val="both"/>
        <w:rPr>
          <w:sz w:val="28"/>
          <w:szCs w:val="28"/>
        </w:rPr>
      </w:pPr>
    </w:p>
    <w:p w:rsidR="003F79E2" w:rsidRPr="003F79E2" w:rsidRDefault="003F79E2" w:rsidP="003F79E2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 w:rsidRPr="003F79E2">
        <w:rPr>
          <w:sz w:val="26"/>
          <w:szCs w:val="26"/>
        </w:rPr>
        <w:t>Муниципальная программа реализуется посредством 2 аналитических подпрограмм. Подпрограммы предполагают реализацию мер, предусмотренных законодательством Российской Федерации о местном самоуправлении, обеспечению публичности органов местного самоуправления и гарантий муниципальных служащих, в том числе:</w:t>
      </w:r>
    </w:p>
    <w:p w:rsidR="003F79E2" w:rsidRPr="003F79E2" w:rsidRDefault="003F79E2" w:rsidP="003F79E2">
      <w:pPr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подпрограмма «Обеспечение деятельности органов местного самоуправления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поселения» предполагает повышение результативности и совершенствование муниципальной службы, обеспечение деятельности администрации, реализацию прав лиц, замещавших выборные муниципальные должности и должности муниципальной службы на пенсию за выслугу лет, выполнение требований законодательства об опубликовании правовых актов органов местного самоуправления, ведение официального сайта муниципального образования и использование других видов взаимодействия со средствами массовой информации</w:t>
      </w:r>
      <w:proofErr w:type="gramStart"/>
      <w:r w:rsidRPr="003F79E2">
        <w:rPr>
          <w:sz w:val="26"/>
          <w:szCs w:val="26"/>
        </w:rPr>
        <w:t>.</w:t>
      </w:r>
      <w:proofErr w:type="gramEnd"/>
      <w:r w:rsidRPr="003F79E2">
        <w:rPr>
          <w:sz w:val="26"/>
          <w:szCs w:val="26"/>
        </w:rPr>
        <w:t xml:space="preserve"> </w:t>
      </w:r>
      <w:proofErr w:type="gramStart"/>
      <w:r w:rsidRPr="003F79E2">
        <w:rPr>
          <w:sz w:val="26"/>
          <w:szCs w:val="26"/>
        </w:rPr>
        <w:t>п</w:t>
      </w:r>
      <w:proofErr w:type="gramEnd"/>
      <w:r w:rsidRPr="003F79E2">
        <w:rPr>
          <w:sz w:val="26"/>
          <w:szCs w:val="26"/>
        </w:rPr>
        <w:t>роведение культурно-массовых мероприятий, посвященных знаменательным датам, государственным и профессиональным праздниками других мероприятий;</w:t>
      </w:r>
    </w:p>
    <w:p w:rsidR="003F79E2" w:rsidRPr="003F79E2" w:rsidRDefault="003F79E2" w:rsidP="003F79E2">
      <w:pPr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подпрограмма «Развитие муниципальной службы» предполагает обеспечение подготовки, переподготовки, и обучения и повышения квалификации муниципальных служащих, а также взносы в Совет муниципальных образований Ивановской области.</w:t>
      </w:r>
    </w:p>
    <w:p w:rsidR="003F79E2" w:rsidRDefault="003F79E2">
      <w:pPr>
        <w:sectPr w:rsidR="003F79E2" w:rsidSect="00F821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9E2" w:rsidRDefault="003F79E2" w:rsidP="003F79E2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3F79E2" w:rsidRDefault="003F79E2"/>
    <w:p w:rsidR="003F79E2" w:rsidRDefault="003F79E2"/>
    <w:tbl>
      <w:tblPr>
        <w:tblW w:w="14868" w:type="dxa"/>
        <w:tblInd w:w="-75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  <w:gridCol w:w="1575"/>
        <w:gridCol w:w="1770"/>
        <w:gridCol w:w="2010"/>
      </w:tblGrid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3F79E2">
            <w:pPr>
              <w:spacing w:after="200" w:line="276" w:lineRule="auto"/>
            </w:pPr>
            <w:r>
              <w:t>2018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3F79E2">
            <w:pPr>
              <w:spacing w:after="200" w:line="276" w:lineRule="auto"/>
            </w:pPr>
            <w:r>
              <w:t>2019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3F79E2">
            <w:pPr>
              <w:spacing w:after="200" w:line="276" w:lineRule="auto"/>
            </w:pPr>
            <w:r>
              <w:t>2020</w:t>
            </w:r>
          </w:p>
        </w:tc>
      </w:tr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Pr="0038017D" w:rsidRDefault="00F22AC7" w:rsidP="00F22AC7">
            <w:pPr>
              <w:keepNext/>
              <w:snapToGrid w:val="0"/>
              <w:spacing w:before="40" w:after="40"/>
              <w:jc w:val="center"/>
            </w:pPr>
            <w:r>
              <w:t>4589258,20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4589258,20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4589258,20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4589258,20</w:t>
            </w:r>
          </w:p>
        </w:tc>
      </w:tr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4589258,20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4589258,20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4589258,20</w:t>
            </w:r>
          </w:p>
        </w:tc>
      </w:tr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3F79E2">
            <w:pPr>
              <w:spacing w:after="200" w:line="276" w:lineRule="auto"/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3F79E2">
            <w:pPr>
              <w:spacing w:after="200" w:line="276" w:lineRule="auto"/>
            </w:pP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3F79E2">
            <w:pPr>
              <w:spacing w:after="200" w:line="276" w:lineRule="auto"/>
            </w:pPr>
          </w:p>
        </w:tc>
      </w:tr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Pr="0038017D" w:rsidRDefault="00F22AC7" w:rsidP="00F22AC7">
            <w:pPr>
              <w:keepNext/>
              <w:snapToGrid w:val="0"/>
              <w:spacing w:before="40" w:after="40"/>
              <w:jc w:val="center"/>
            </w:pPr>
            <w:r>
              <w:t>4540058,20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4547058,20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4548058,20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4548058,20</w:t>
            </w:r>
          </w:p>
        </w:tc>
      </w:tr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Pr="0038017D" w:rsidRDefault="00020A7F" w:rsidP="00F22AC7">
            <w:pPr>
              <w:keepNext/>
              <w:snapToGrid w:val="0"/>
              <w:spacing w:before="40" w:after="40"/>
              <w:jc w:val="center"/>
            </w:pPr>
            <w:r>
              <w:t>4540058,20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>
            <w:pPr>
              <w:spacing w:after="200" w:line="276" w:lineRule="auto"/>
            </w:pPr>
            <w:r>
              <w:t>4540058,20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4548058,20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4548058,20</w:t>
            </w:r>
          </w:p>
        </w:tc>
      </w:tr>
      <w:tr w:rsidR="003F79E2" w:rsidRPr="0038017D" w:rsidTr="00020A7F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Default="00020A7F" w:rsidP="00F22AC7">
            <w:pPr>
              <w:keepNext/>
              <w:snapToGrid w:val="0"/>
              <w:spacing w:before="40" w:after="40"/>
              <w:jc w:val="center"/>
            </w:pPr>
            <w:r>
              <w:t>49200,00</w:t>
            </w:r>
          </w:p>
          <w:p w:rsidR="00020A7F" w:rsidRPr="0038017D" w:rsidRDefault="00020A7F" w:rsidP="00F22AC7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 w:rsidP="00020A7F">
            <w:pPr>
              <w:spacing w:after="200" w:line="276" w:lineRule="auto"/>
            </w:pPr>
            <w:r>
              <w:t>42200</w:t>
            </w:r>
            <w:r w:rsidR="00F22AC7">
              <w:t>,00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41200,00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41200,00</w:t>
            </w:r>
          </w:p>
        </w:tc>
      </w:tr>
      <w:tr w:rsidR="003F79E2" w:rsidRPr="0038017D" w:rsidTr="003F79E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3F79E2" w:rsidRPr="0038017D" w:rsidRDefault="003F79E2" w:rsidP="00F22AC7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3F79E2" w:rsidRPr="0038017D" w:rsidRDefault="00020A7F" w:rsidP="00F22AC7">
            <w:pPr>
              <w:keepNext/>
              <w:snapToGrid w:val="0"/>
              <w:spacing w:before="40" w:after="40"/>
              <w:jc w:val="center"/>
            </w:pPr>
            <w:r>
              <w:t>49200,00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F22AC7" w:rsidP="00020A7F">
            <w:pPr>
              <w:spacing w:after="200" w:line="276" w:lineRule="auto"/>
            </w:pPr>
            <w:r>
              <w:t>4</w:t>
            </w:r>
            <w:r w:rsidR="00020A7F">
              <w:t>2</w:t>
            </w:r>
            <w:r>
              <w:t>200,00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41200,00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9E2" w:rsidRPr="0038017D" w:rsidRDefault="00020A7F">
            <w:pPr>
              <w:spacing w:after="200" w:line="276" w:lineRule="auto"/>
            </w:pPr>
            <w:r>
              <w:t>41200,00</w:t>
            </w:r>
          </w:p>
        </w:tc>
      </w:tr>
    </w:tbl>
    <w:p w:rsidR="003F79E2" w:rsidRDefault="003F79E2" w:rsidP="003F79E2">
      <w:pPr>
        <w:ind w:left="720"/>
        <w:rPr>
          <w:b/>
        </w:rPr>
      </w:pPr>
    </w:p>
    <w:p w:rsidR="003F79E2" w:rsidRDefault="003F79E2"/>
    <w:p w:rsidR="003F79E2" w:rsidRDefault="003F79E2"/>
    <w:p w:rsidR="003F79E2" w:rsidRDefault="003F79E2"/>
    <w:p w:rsidR="003F79E2" w:rsidRDefault="003F79E2"/>
    <w:p w:rsidR="003F79E2" w:rsidRDefault="003F79E2">
      <w:pPr>
        <w:sectPr w:rsidR="003F79E2" w:rsidSect="003F79E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F79E2" w:rsidRDefault="003F79E2" w:rsidP="003F79E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Подпрограмма </w:t>
      </w:r>
    </w:p>
    <w:p w:rsidR="003F79E2" w:rsidRDefault="003F79E2" w:rsidP="003F79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деятельности органов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3F79E2" w:rsidRDefault="003F79E2" w:rsidP="003F79E2">
      <w:pPr>
        <w:jc w:val="center"/>
        <w:rPr>
          <w:sz w:val="28"/>
          <w:szCs w:val="28"/>
        </w:rPr>
      </w:pPr>
    </w:p>
    <w:p w:rsidR="003F79E2" w:rsidRDefault="003F79E2" w:rsidP="003F79E2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0"/>
        <w:gridCol w:w="4791"/>
      </w:tblGrid>
      <w:tr w:rsidR="003F79E2" w:rsidRPr="00F208B2" w:rsidTr="00F22AC7">
        <w:tc>
          <w:tcPr>
            <w:tcW w:w="4780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208B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791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Колобовском</w:t>
            </w:r>
            <w:proofErr w:type="spellEnd"/>
            <w:r>
              <w:rPr>
                <w:sz w:val="28"/>
                <w:szCs w:val="28"/>
              </w:rPr>
              <w:t xml:space="preserve"> городском поселении</w:t>
            </w:r>
          </w:p>
        </w:tc>
      </w:tr>
      <w:tr w:rsidR="003F79E2" w:rsidRPr="00F208B2" w:rsidTr="00F22AC7">
        <w:tc>
          <w:tcPr>
            <w:tcW w:w="4780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208B2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791" w:type="dxa"/>
          </w:tcPr>
          <w:p w:rsidR="003F79E2" w:rsidRPr="00F208B2" w:rsidRDefault="003F79E2" w:rsidP="00020A7F">
            <w:pPr>
              <w:rPr>
                <w:sz w:val="28"/>
                <w:szCs w:val="28"/>
              </w:rPr>
            </w:pPr>
            <w:r w:rsidRPr="00F208B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208B2">
              <w:rPr>
                <w:sz w:val="28"/>
                <w:szCs w:val="28"/>
              </w:rPr>
              <w:t>-20</w:t>
            </w:r>
            <w:r w:rsidR="00020A7F">
              <w:rPr>
                <w:sz w:val="28"/>
                <w:szCs w:val="28"/>
              </w:rPr>
              <w:t>20</w:t>
            </w:r>
            <w:r w:rsidRPr="00F208B2">
              <w:rPr>
                <w:sz w:val="28"/>
                <w:szCs w:val="28"/>
              </w:rPr>
              <w:t xml:space="preserve"> годы</w:t>
            </w:r>
          </w:p>
        </w:tc>
      </w:tr>
      <w:tr w:rsidR="003F79E2" w:rsidRPr="00F208B2" w:rsidTr="00F22AC7">
        <w:tc>
          <w:tcPr>
            <w:tcW w:w="4780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208B2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791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3F79E2" w:rsidRPr="00F208B2" w:rsidTr="00F22AC7">
        <w:tc>
          <w:tcPr>
            <w:tcW w:w="4780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F208B2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F208B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791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Колобовского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3F79E2" w:rsidRPr="00F208B2" w:rsidTr="00F22AC7">
        <w:tc>
          <w:tcPr>
            <w:tcW w:w="4780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F208B2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791" w:type="dxa"/>
          </w:tcPr>
          <w:p w:rsidR="003F79E2" w:rsidRDefault="003F79E2" w:rsidP="00F2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администрации поселения,</w:t>
            </w:r>
          </w:p>
          <w:p w:rsidR="003F79E2" w:rsidRDefault="003F79E2" w:rsidP="00F2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3F79E2" w:rsidRDefault="003F79E2" w:rsidP="00F2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3F79E2" w:rsidRPr="00F208B2" w:rsidRDefault="003F79E2" w:rsidP="00F2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3F79E2" w:rsidRPr="00F208B2" w:rsidTr="00F22AC7">
        <w:tc>
          <w:tcPr>
            <w:tcW w:w="4780" w:type="dxa"/>
          </w:tcPr>
          <w:p w:rsidR="003F79E2" w:rsidRPr="00F208B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F208B2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791" w:type="dxa"/>
          </w:tcPr>
          <w:p w:rsidR="003F79E2" w:rsidRDefault="003F79E2" w:rsidP="00F22A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3F79E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4813164,80 руб.</w:t>
            </w:r>
          </w:p>
          <w:p w:rsidR="003F79E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4611585,82 руб.</w:t>
            </w:r>
          </w:p>
          <w:p w:rsidR="003F79E2" w:rsidRDefault="003F79E2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 </w:t>
            </w:r>
            <w:r w:rsidR="00020A7F">
              <w:rPr>
                <w:sz w:val="28"/>
                <w:szCs w:val="28"/>
              </w:rPr>
              <w:t xml:space="preserve">4540058,20 </w:t>
            </w:r>
            <w:r>
              <w:rPr>
                <w:sz w:val="28"/>
                <w:szCs w:val="28"/>
              </w:rPr>
              <w:t>руб.</w:t>
            </w:r>
          </w:p>
          <w:p w:rsidR="00020A7F" w:rsidRDefault="00020A7F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  4547058,20 руб.</w:t>
            </w:r>
          </w:p>
          <w:p w:rsidR="00020A7F" w:rsidRDefault="00020A7F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4548058,20 руб.</w:t>
            </w:r>
          </w:p>
          <w:p w:rsidR="00020A7F" w:rsidRDefault="00020A7F" w:rsidP="00F22A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4548058,20 руб.</w:t>
            </w:r>
          </w:p>
          <w:p w:rsidR="003F79E2" w:rsidRDefault="003F79E2" w:rsidP="00F22AC7">
            <w:pPr>
              <w:rPr>
                <w:sz w:val="28"/>
                <w:szCs w:val="28"/>
              </w:rPr>
            </w:pPr>
          </w:p>
        </w:tc>
      </w:tr>
    </w:tbl>
    <w:p w:rsidR="003F79E2" w:rsidRDefault="003F79E2" w:rsidP="003F79E2">
      <w:pPr>
        <w:rPr>
          <w:sz w:val="26"/>
        </w:rPr>
      </w:pPr>
    </w:p>
    <w:p w:rsidR="003F79E2" w:rsidRPr="008E70AB" w:rsidRDefault="003F79E2" w:rsidP="003F79E2">
      <w:pPr>
        <w:numPr>
          <w:ilvl w:val="0"/>
          <w:numId w:val="4"/>
        </w:numPr>
        <w:jc w:val="center"/>
        <w:rPr>
          <w:sz w:val="28"/>
          <w:szCs w:val="28"/>
        </w:rPr>
      </w:pPr>
      <w:r w:rsidRPr="008E70AB">
        <w:rPr>
          <w:sz w:val="28"/>
          <w:szCs w:val="28"/>
        </w:rPr>
        <w:t>Краткая характеристика сферы реализация подпрограммы</w:t>
      </w:r>
    </w:p>
    <w:p w:rsidR="003F79E2" w:rsidRPr="008E70AB" w:rsidRDefault="003F79E2" w:rsidP="003F79E2">
      <w:pPr>
        <w:jc w:val="center"/>
        <w:rPr>
          <w:sz w:val="28"/>
          <w:szCs w:val="28"/>
        </w:rPr>
      </w:pP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 w:rsidRPr="008E70AB">
        <w:rPr>
          <w:sz w:val="28"/>
          <w:szCs w:val="28"/>
        </w:rPr>
        <w:t xml:space="preserve">Реализация подпрограммы предполагает </w:t>
      </w:r>
      <w:r>
        <w:rPr>
          <w:sz w:val="28"/>
          <w:szCs w:val="28"/>
        </w:rPr>
        <w:t>обеспечение деятельности органов местного самоуправления поселения, а также содержание сотрудников администрации поселения и помещений, занимающих органами местного самоуправления.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будет обеспечена: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профессиональная деятельность муниципальных служащих администрации поселения;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деятельность сотрудников, не относящихся к муниципальным служащим и других работников;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оснащение деятельности органов местного самоуправления;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обслуживание помещений, занимаемых органами местного самоуправления;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информационная доступность населения о деятельности органов местного самоуправления;</w:t>
      </w:r>
    </w:p>
    <w:p w:rsidR="003F79E2" w:rsidRDefault="003F79E2" w:rsidP="003F79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3F79E2" w:rsidRPr="008E70AB" w:rsidRDefault="003F79E2" w:rsidP="003F79E2">
      <w:pPr>
        <w:ind w:firstLine="567"/>
        <w:jc w:val="both"/>
        <w:rPr>
          <w:sz w:val="28"/>
          <w:szCs w:val="28"/>
        </w:rPr>
      </w:pPr>
    </w:p>
    <w:p w:rsidR="003F79E2" w:rsidRPr="008E70AB" w:rsidRDefault="003F79E2" w:rsidP="003F79E2">
      <w:pPr>
        <w:jc w:val="center"/>
        <w:rPr>
          <w:sz w:val="28"/>
          <w:szCs w:val="28"/>
        </w:rPr>
      </w:pPr>
      <w:r w:rsidRPr="008E70AB">
        <w:rPr>
          <w:sz w:val="28"/>
          <w:szCs w:val="28"/>
        </w:rPr>
        <w:t>Целевые индикаторы (показатели) реализации подпрограммы</w:t>
      </w:r>
    </w:p>
    <w:p w:rsidR="003F79E2" w:rsidRDefault="003F79E2" w:rsidP="003F79E2">
      <w:pPr>
        <w:jc w:val="center"/>
        <w:rPr>
          <w:sz w:val="26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633"/>
        <w:gridCol w:w="709"/>
        <w:gridCol w:w="850"/>
        <w:gridCol w:w="709"/>
        <w:gridCol w:w="992"/>
        <w:gridCol w:w="851"/>
        <w:gridCol w:w="795"/>
        <w:gridCol w:w="735"/>
        <w:gridCol w:w="29"/>
        <w:gridCol w:w="835"/>
        <w:gridCol w:w="15"/>
        <w:gridCol w:w="993"/>
      </w:tblGrid>
      <w:tr w:rsidR="000578FD" w:rsidRPr="00F208B2" w:rsidTr="000578FD">
        <w:tc>
          <w:tcPr>
            <w:tcW w:w="594" w:type="dxa"/>
          </w:tcPr>
          <w:p w:rsidR="000578FD" w:rsidRPr="003F79E2" w:rsidRDefault="000578FD" w:rsidP="00F22AC7">
            <w:pPr>
              <w:jc w:val="center"/>
            </w:pPr>
            <w:r w:rsidRPr="003F79E2">
              <w:t xml:space="preserve">№ </w:t>
            </w:r>
            <w:proofErr w:type="spellStart"/>
            <w:proofErr w:type="gramStart"/>
            <w:r w:rsidRPr="003F79E2">
              <w:t>п</w:t>
            </w:r>
            <w:proofErr w:type="spellEnd"/>
            <w:proofErr w:type="gramEnd"/>
            <w:r w:rsidRPr="003F79E2">
              <w:t>/</w:t>
            </w:r>
            <w:proofErr w:type="spellStart"/>
            <w:r w:rsidRPr="003F79E2">
              <w:t>п</w:t>
            </w:r>
            <w:proofErr w:type="spellEnd"/>
          </w:p>
        </w:tc>
        <w:tc>
          <w:tcPr>
            <w:tcW w:w="2633" w:type="dxa"/>
          </w:tcPr>
          <w:p w:rsidR="000578FD" w:rsidRPr="003F79E2" w:rsidRDefault="000578FD" w:rsidP="00F22AC7">
            <w:pPr>
              <w:jc w:val="center"/>
            </w:pPr>
            <w:r w:rsidRPr="003F79E2"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Ед.</w:t>
            </w:r>
          </w:p>
          <w:p w:rsidR="000578FD" w:rsidRPr="003F79E2" w:rsidRDefault="000578FD" w:rsidP="00F22AC7">
            <w:pPr>
              <w:jc w:val="center"/>
            </w:pPr>
            <w:proofErr w:type="spellStart"/>
            <w:r w:rsidRPr="003F79E2">
              <w:t>изм</w:t>
            </w:r>
            <w:proofErr w:type="spellEnd"/>
            <w:r w:rsidRPr="003F79E2">
              <w:t>.</w:t>
            </w:r>
          </w:p>
        </w:tc>
        <w:tc>
          <w:tcPr>
            <w:tcW w:w="850" w:type="dxa"/>
          </w:tcPr>
          <w:p w:rsidR="000578FD" w:rsidRPr="003F79E2" w:rsidRDefault="000578FD" w:rsidP="00F22AC7">
            <w:pPr>
              <w:jc w:val="center"/>
            </w:pPr>
            <w:r w:rsidRPr="003F79E2">
              <w:t>2013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2014</w:t>
            </w:r>
          </w:p>
        </w:tc>
        <w:tc>
          <w:tcPr>
            <w:tcW w:w="992" w:type="dxa"/>
          </w:tcPr>
          <w:p w:rsidR="000578FD" w:rsidRPr="003F79E2" w:rsidRDefault="000578FD" w:rsidP="00F22AC7">
            <w:pPr>
              <w:jc w:val="center"/>
            </w:pPr>
            <w:r w:rsidRPr="003F79E2">
              <w:t>2015</w:t>
            </w:r>
          </w:p>
        </w:tc>
        <w:tc>
          <w:tcPr>
            <w:tcW w:w="851" w:type="dxa"/>
          </w:tcPr>
          <w:p w:rsidR="000578FD" w:rsidRPr="003F79E2" w:rsidRDefault="000578FD" w:rsidP="00F22AC7">
            <w:pPr>
              <w:jc w:val="center"/>
            </w:pPr>
            <w:r w:rsidRPr="003F79E2">
              <w:t>2016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>
              <w:t>2017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 w:rsidRPr="003F79E2">
              <w:t>201</w:t>
            </w:r>
            <w:r>
              <w:t>8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>
              <w:t>2019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F208B2" w:rsidRDefault="000578FD">
            <w:pPr>
              <w:spacing w:after="200" w:line="276" w:lineRule="auto"/>
            </w:pPr>
            <w:r>
              <w:t>2020</w:t>
            </w:r>
          </w:p>
        </w:tc>
      </w:tr>
      <w:tr w:rsidR="000578FD" w:rsidRPr="00F208B2" w:rsidTr="000578FD">
        <w:trPr>
          <w:trHeight w:val="480"/>
        </w:trPr>
        <w:tc>
          <w:tcPr>
            <w:tcW w:w="594" w:type="dxa"/>
          </w:tcPr>
          <w:p w:rsidR="000578FD" w:rsidRPr="003F79E2" w:rsidRDefault="000578FD" w:rsidP="00F22AC7">
            <w:pPr>
              <w:jc w:val="center"/>
            </w:pPr>
            <w:r w:rsidRPr="003F79E2">
              <w:t>1</w:t>
            </w:r>
          </w:p>
        </w:tc>
        <w:tc>
          <w:tcPr>
            <w:tcW w:w="2633" w:type="dxa"/>
          </w:tcPr>
          <w:p w:rsidR="000578FD" w:rsidRPr="003F79E2" w:rsidRDefault="000578FD" w:rsidP="00F22AC7">
            <w:pPr>
              <w:jc w:val="both"/>
            </w:pPr>
            <w:r w:rsidRPr="003F79E2">
              <w:t xml:space="preserve">Обеспечение планов деятельности  органов местного самоуправления 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%</w:t>
            </w:r>
          </w:p>
        </w:tc>
        <w:tc>
          <w:tcPr>
            <w:tcW w:w="850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992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>
              <w:t>100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>
              <w:t>100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F208B2" w:rsidRDefault="000578FD">
            <w:pPr>
              <w:spacing w:after="200" w:line="276" w:lineRule="auto"/>
            </w:pPr>
            <w:r>
              <w:t>100</w:t>
            </w:r>
          </w:p>
        </w:tc>
      </w:tr>
      <w:tr w:rsidR="000578FD" w:rsidRPr="00F208B2" w:rsidTr="000578FD">
        <w:tc>
          <w:tcPr>
            <w:tcW w:w="594" w:type="dxa"/>
          </w:tcPr>
          <w:p w:rsidR="000578FD" w:rsidRPr="003F79E2" w:rsidRDefault="000578FD" w:rsidP="00F22AC7">
            <w:pPr>
              <w:jc w:val="center"/>
            </w:pPr>
            <w:r w:rsidRPr="003F79E2">
              <w:t>2</w:t>
            </w:r>
          </w:p>
        </w:tc>
        <w:tc>
          <w:tcPr>
            <w:tcW w:w="2633" w:type="dxa"/>
          </w:tcPr>
          <w:p w:rsidR="000578FD" w:rsidRPr="003F79E2" w:rsidRDefault="000578FD" w:rsidP="00F22AC7">
            <w:pPr>
              <w:jc w:val="both"/>
            </w:pPr>
            <w:r w:rsidRPr="003F79E2">
              <w:t>Отсутствие жалоб на действия сотрудников администрации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шт.</w:t>
            </w:r>
          </w:p>
        </w:tc>
        <w:tc>
          <w:tcPr>
            <w:tcW w:w="850" w:type="dxa"/>
          </w:tcPr>
          <w:p w:rsidR="000578FD" w:rsidRPr="003F79E2" w:rsidRDefault="000578FD" w:rsidP="00F22AC7">
            <w:pPr>
              <w:jc w:val="center"/>
            </w:pPr>
            <w:r w:rsidRPr="003F79E2">
              <w:t>0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0</w:t>
            </w:r>
          </w:p>
        </w:tc>
        <w:tc>
          <w:tcPr>
            <w:tcW w:w="992" w:type="dxa"/>
          </w:tcPr>
          <w:p w:rsidR="000578FD" w:rsidRPr="003F79E2" w:rsidRDefault="000578FD" w:rsidP="00F22AC7">
            <w:pPr>
              <w:jc w:val="center"/>
            </w:pPr>
            <w:r w:rsidRPr="003F79E2">
              <w:t>0</w:t>
            </w:r>
          </w:p>
        </w:tc>
        <w:tc>
          <w:tcPr>
            <w:tcW w:w="851" w:type="dxa"/>
          </w:tcPr>
          <w:p w:rsidR="000578FD" w:rsidRPr="003F79E2" w:rsidRDefault="000578FD" w:rsidP="00F22AC7">
            <w:pPr>
              <w:jc w:val="center"/>
            </w:pPr>
            <w:r w:rsidRPr="003F79E2"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>
              <w:t>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 w:rsidRPr="003F79E2">
              <w:t>0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F208B2" w:rsidRDefault="000578FD">
            <w:pPr>
              <w:spacing w:after="200" w:line="276" w:lineRule="auto"/>
            </w:pPr>
            <w:r>
              <w:t>0</w:t>
            </w:r>
          </w:p>
        </w:tc>
      </w:tr>
      <w:tr w:rsidR="000578FD" w:rsidRPr="00F208B2" w:rsidTr="000578FD">
        <w:tc>
          <w:tcPr>
            <w:tcW w:w="594" w:type="dxa"/>
          </w:tcPr>
          <w:p w:rsidR="000578FD" w:rsidRPr="003F79E2" w:rsidRDefault="000578FD" w:rsidP="00F22AC7">
            <w:pPr>
              <w:jc w:val="center"/>
            </w:pPr>
            <w:r w:rsidRPr="003F79E2">
              <w:t>3</w:t>
            </w:r>
          </w:p>
        </w:tc>
        <w:tc>
          <w:tcPr>
            <w:tcW w:w="2633" w:type="dxa"/>
          </w:tcPr>
          <w:p w:rsidR="000578FD" w:rsidRPr="003F79E2" w:rsidRDefault="000578FD" w:rsidP="00F22AC7">
            <w:pPr>
              <w:jc w:val="both"/>
            </w:pPr>
            <w:r w:rsidRPr="003F79E2">
              <w:t>Удельный вес назначения пенсии за выслугу лет лицам, замещавшим муниципальные должности и должности муниципальной службы в органах местного самоуправления поселения и отвечающим требованиям муниципальных правовых актов о назначении пенсии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%</w:t>
            </w:r>
          </w:p>
        </w:tc>
        <w:tc>
          <w:tcPr>
            <w:tcW w:w="850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992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>
              <w:t>100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>
              <w:t>100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F208B2" w:rsidRDefault="000578FD">
            <w:pPr>
              <w:spacing w:after="200" w:line="276" w:lineRule="auto"/>
            </w:pPr>
            <w:r>
              <w:t>100</w:t>
            </w:r>
          </w:p>
        </w:tc>
      </w:tr>
      <w:tr w:rsidR="000578FD" w:rsidRPr="00F208B2" w:rsidTr="000578FD">
        <w:tc>
          <w:tcPr>
            <w:tcW w:w="594" w:type="dxa"/>
          </w:tcPr>
          <w:p w:rsidR="000578FD" w:rsidRPr="003F79E2" w:rsidRDefault="000578FD" w:rsidP="00F22AC7">
            <w:pPr>
              <w:jc w:val="center"/>
            </w:pPr>
            <w:r w:rsidRPr="003F79E2">
              <w:t>4</w:t>
            </w:r>
          </w:p>
        </w:tc>
        <w:tc>
          <w:tcPr>
            <w:tcW w:w="2633" w:type="dxa"/>
          </w:tcPr>
          <w:p w:rsidR="000578FD" w:rsidRPr="003F79E2" w:rsidRDefault="000578FD" w:rsidP="00F22AC7">
            <w:pPr>
              <w:jc w:val="both"/>
            </w:pPr>
            <w:r w:rsidRPr="003F79E2">
              <w:t xml:space="preserve">Опубликование документов и материалов, обязательных к опубликованию законодательством и обеспечение информационной </w:t>
            </w:r>
            <w:r w:rsidRPr="003F79E2">
              <w:lastRenderedPageBreak/>
              <w:t>открытости в деятельности органов местного самоуправления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lastRenderedPageBreak/>
              <w:t>%</w:t>
            </w:r>
          </w:p>
        </w:tc>
        <w:tc>
          <w:tcPr>
            <w:tcW w:w="850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992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>
              <w:t>100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>
              <w:t>100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F208B2" w:rsidRDefault="000578FD">
            <w:pPr>
              <w:spacing w:after="200" w:line="276" w:lineRule="auto"/>
            </w:pPr>
            <w:r>
              <w:t>100</w:t>
            </w:r>
          </w:p>
        </w:tc>
      </w:tr>
      <w:tr w:rsidR="000578FD" w:rsidRPr="00F208B2" w:rsidTr="000578FD">
        <w:tc>
          <w:tcPr>
            <w:tcW w:w="594" w:type="dxa"/>
          </w:tcPr>
          <w:p w:rsidR="000578FD" w:rsidRPr="003F79E2" w:rsidRDefault="000578FD" w:rsidP="00F22AC7">
            <w:pPr>
              <w:jc w:val="center"/>
            </w:pPr>
            <w:r w:rsidRPr="003F79E2">
              <w:lastRenderedPageBreak/>
              <w:t>5</w:t>
            </w:r>
          </w:p>
        </w:tc>
        <w:tc>
          <w:tcPr>
            <w:tcW w:w="2633" w:type="dxa"/>
          </w:tcPr>
          <w:p w:rsidR="000578FD" w:rsidRPr="003F79E2" w:rsidRDefault="000578FD" w:rsidP="00F22AC7">
            <w:pPr>
              <w:tabs>
                <w:tab w:val="left" w:pos="126"/>
              </w:tabs>
              <w:ind w:firstLine="126"/>
              <w:jc w:val="both"/>
            </w:pPr>
            <w:r w:rsidRPr="003F79E2">
              <w:t>Проведение мероприятий, приуроченных к государственным и профессиональным праздникам, знаменательным датам и другим мероприятиям.</w:t>
            </w:r>
          </w:p>
          <w:p w:rsidR="000578FD" w:rsidRPr="003F79E2" w:rsidRDefault="000578FD" w:rsidP="00F22AC7">
            <w:pPr>
              <w:jc w:val="both"/>
            </w:pP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%</w:t>
            </w:r>
          </w:p>
        </w:tc>
        <w:tc>
          <w:tcPr>
            <w:tcW w:w="850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992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0578FD" w:rsidRPr="003F79E2" w:rsidRDefault="000578FD" w:rsidP="000578FD">
            <w:pPr>
              <w:jc w:val="center"/>
            </w:pPr>
            <w:r>
              <w:t>100</w:t>
            </w:r>
          </w:p>
        </w:tc>
        <w:tc>
          <w:tcPr>
            <w:tcW w:w="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 w:rsidRPr="003F79E2">
              <w:t>100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0578FD" w:rsidRPr="003F79E2" w:rsidRDefault="000578FD" w:rsidP="00F22AC7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F208B2" w:rsidRDefault="000578FD">
            <w:pPr>
              <w:spacing w:after="200" w:line="276" w:lineRule="auto"/>
            </w:pPr>
            <w:r>
              <w:t>100</w:t>
            </w:r>
          </w:p>
        </w:tc>
      </w:tr>
    </w:tbl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Отчетные значения по целевому индикатору (показателю) определяются на основании: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анализа планов деятельности органов местного самоуправления и анализа обращений (жалоб) граждан на действия органов местного самоуправления и ежегодного отслеживания эффективности деятельности органов местного самоуправления;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решений комиссии по назначению пенсий за выслугу лет;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опубликованных материалов в средствах массовой информации и по посещаемости сайта поселения;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анализа выполнения плана проведения государственных и профессиональных праздников, знаменательных дат и других мероприятий.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</w:p>
    <w:p w:rsidR="003F79E2" w:rsidRPr="000578FD" w:rsidRDefault="003F79E2" w:rsidP="003F79E2">
      <w:pPr>
        <w:numPr>
          <w:ilvl w:val="0"/>
          <w:numId w:val="4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Мероприятия подпрограммы</w:t>
      </w:r>
    </w:p>
    <w:p w:rsidR="003F79E2" w:rsidRPr="000578FD" w:rsidRDefault="003F79E2" w:rsidP="003F79E2">
      <w:pPr>
        <w:ind w:left="360"/>
        <w:rPr>
          <w:sz w:val="26"/>
          <w:szCs w:val="26"/>
        </w:rPr>
      </w:pPr>
    </w:p>
    <w:p w:rsidR="003F79E2" w:rsidRPr="000578FD" w:rsidRDefault="003F79E2" w:rsidP="003F79E2">
      <w:pPr>
        <w:ind w:firstLine="36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Реализация подпрограммы предполагает выполнение следующих мероприятий:</w:t>
      </w:r>
    </w:p>
    <w:p w:rsidR="003F79E2" w:rsidRPr="000578FD" w:rsidRDefault="003F79E2" w:rsidP="003F79E2">
      <w:pPr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- обеспечение деятельности администрации поселения;</w:t>
      </w:r>
    </w:p>
    <w:p w:rsidR="003F79E2" w:rsidRPr="000578FD" w:rsidRDefault="003F79E2" w:rsidP="003F79E2">
      <w:pPr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- 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- информационная доступность населения о деятельности органов местного самоуправления;</w:t>
      </w:r>
    </w:p>
    <w:p w:rsidR="003F79E2" w:rsidRPr="000578FD" w:rsidRDefault="003F79E2" w:rsidP="003F79E2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3F79E2" w:rsidRDefault="003F79E2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  <w:sectPr w:rsidR="000578FD" w:rsidSect="003F79E2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0578FD" w:rsidRDefault="000578FD" w:rsidP="000578FD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Ресурсное обеспечение мероприятий подпрограммы</w:t>
      </w:r>
    </w:p>
    <w:p w:rsidR="000578FD" w:rsidRDefault="000578FD">
      <w:pPr>
        <w:rPr>
          <w:sz w:val="26"/>
          <w:szCs w:val="26"/>
        </w:rPr>
      </w:pPr>
    </w:p>
    <w:tbl>
      <w:tblPr>
        <w:tblW w:w="14843" w:type="dxa"/>
        <w:tblInd w:w="-35" w:type="dxa"/>
        <w:tblLayout w:type="fixed"/>
        <w:tblLook w:val="0000"/>
      </w:tblPr>
      <w:tblGrid>
        <w:gridCol w:w="817"/>
        <w:gridCol w:w="4394"/>
        <w:gridCol w:w="1736"/>
        <w:gridCol w:w="1418"/>
        <w:gridCol w:w="1417"/>
        <w:gridCol w:w="1560"/>
        <w:gridCol w:w="1701"/>
        <w:gridCol w:w="1800"/>
      </w:tblGrid>
      <w:tr w:rsidR="000578FD" w:rsidRPr="000578FD" w:rsidTr="00F22AC7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 xml:space="preserve">№ </w:t>
            </w:r>
            <w:proofErr w:type="spellStart"/>
            <w:proofErr w:type="gramStart"/>
            <w:r w:rsidRPr="000578FD">
              <w:t>п</w:t>
            </w:r>
            <w:proofErr w:type="spellEnd"/>
            <w:proofErr w:type="gramEnd"/>
            <w:r w:rsidRPr="000578FD">
              <w:t>/</w:t>
            </w:r>
            <w:proofErr w:type="spellStart"/>
            <w:r w:rsidRPr="000578FD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Наименование  мероприятий/ источники ресурсного обеспечения</w:t>
            </w:r>
          </w:p>
        </w:tc>
        <w:tc>
          <w:tcPr>
            <w:tcW w:w="9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78FD" w:rsidRPr="000578FD" w:rsidRDefault="000578FD" w:rsidP="000578FD">
            <w:pPr>
              <w:spacing w:after="200" w:line="276" w:lineRule="auto"/>
              <w:jc w:val="center"/>
            </w:pPr>
            <w:r w:rsidRPr="000578FD">
              <w:t>Общий объем бюджетных ассигнований (тыс</w:t>
            </w:r>
            <w:proofErr w:type="gramStart"/>
            <w:r w:rsidRPr="000578FD">
              <w:t>.р</w:t>
            </w:r>
            <w:proofErr w:type="gramEnd"/>
            <w:r w:rsidRPr="000578FD">
              <w:t>уб.)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0578FD">
            <w:pPr>
              <w:spacing w:after="200" w:line="276" w:lineRule="auto"/>
            </w:pPr>
            <w: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0578FD">
            <w:pPr>
              <w:spacing w:after="200" w:line="276" w:lineRule="auto"/>
            </w:pPr>
            <w:r>
              <w:t>2019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0578FD">
            <w:pPr>
              <w:spacing w:after="200" w:line="276" w:lineRule="auto"/>
            </w:pPr>
            <w:r>
              <w:t>2020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both"/>
            </w:pPr>
            <w:r w:rsidRPr="000578FD">
              <w:t>Общий объем бюджетных ассигнований по подпрограмме, в том числе:</w:t>
            </w:r>
          </w:p>
          <w:p w:rsidR="000578FD" w:rsidRPr="000578FD" w:rsidRDefault="000578FD" w:rsidP="00F22AC7">
            <w:pPr>
              <w:snapToGrid w:val="0"/>
              <w:jc w:val="both"/>
            </w:pPr>
          </w:p>
          <w:p w:rsidR="000578FD" w:rsidRPr="000578FD" w:rsidRDefault="000578FD" w:rsidP="00F22AC7">
            <w:pPr>
              <w:jc w:val="both"/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4813164,80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4611585,82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Pr="000578FD" w:rsidRDefault="002933A0" w:rsidP="00F22AC7">
            <w:pPr>
              <w:snapToGrid w:val="0"/>
              <w:jc w:val="center"/>
            </w:pPr>
            <w:r>
              <w:t>4540058,20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2933A0">
            <w:pPr>
              <w:spacing w:after="200" w:line="276" w:lineRule="auto"/>
            </w:pPr>
            <w:r>
              <w:t>4547058,20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492A00">
            <w:pPr>
              <w:spacing w:after="200" w:line="276" w:lineRule="auto"/>
            </w:pPr>
            <w:r>
              <w:t>4548058,20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492A00">
            <w:pPr>
              <w:spacing w:after="200" w:line="276" w:lineRule="auto"/>
            </w:pPr>
            <w:r>
              <w:t>4548058,20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both"/>
            </w:pPr>
            <w:r w:rsidRPr="000578FD">
              <w:t>Обеспечение деятельности администрации поселения</w:t>
            </w:r>
          </w:p>
          <w:p w:rsidR="000578FD" w:rsidRPr="000578FD" w:rsidRDefault="000578FD" w:rsidP="00F22AC7">
            <w:pPr>
              <w:snapToGrid w:val="0"/>
              <w:jc w:val="both"/>
            </w:pPr>
            <w:r w:rsidRPr="000578FD"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4646016</w:t>
            </w: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4646016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4457206,0</w:t>
            </w: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4457206,0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Default="000578FD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  <w:r>
              <w:t>4368058,20</w:t>
            </w:r>
          </w:p>
          <w:p w:rsidR="002933A0" w:rsidRPr="000578FD" w:rsidRDefault="002933A0" w:rsidP="00F22AC7">
            <w:pPr>
              <w:snapToGrid w:val="0"/>
              <w:jc w:val="center"/>
            </w:pPr>
            <w:r>
              <w:t>4368058,20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2933A0">
            <w:pPr>
              <w:spacing w:after="200" w:line="276" w:lineRule="auto"/>
            </w:pPr>
            <w:r>
              <w:t>4368058,20</w:t>
            </w:r>
          </w:p>
          <w:p w:rsidR="002933A0" w:rsidRPr="000578FD" w:rsidRDefault="002933A0">
            <w:pPr>
              <w:spacing w:after="200" w:line="276" w:lineRule="auto"/>
            </w:pPr>
            <w:r>
              <w:t>4368058,20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492A00">
            <w:pPr>
              <w:spacing w:after="200" w:line="276" w:lineRule="auto"/>
            </w:pPr>
            <w:r>
              <w:t>4368058,20</w:t>
            </w:r>
          </w:p>
          <w:p w:rsidR="00492A00" w:rsidRPr="000578FD" w:rsidRDefault="00492A00">
            <w:pPr>
              <w:spacing w:after="200" w:line="276" w:lineRule="auto"/>
            </w:pPr>
            <w:r>
              <w:t>4368058,20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492A00">
            <w:pPr>
              <w:spacing w:after="200" w:line="276" w:lineRule="auto"/>
            </w:pPr>
            <w:r>
              <w:t>4368058,20</w:t>
            </w:r>
          </w:p>
          <w:p w:rsidR="00492A00" w:rsidRPr="000578FD" w:rsidRDefault="00492A00">
            <w:pPr>
              <w:spacing w:after="200" w:line="276" w:lineRule="auto"/>
            </w:pPr>
            <w:r>
              <w:t>4368058,20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both"/>
            </w:pPr>
            <w:r w:rsidRPr="000578FD"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0578FD" w:rsidRPr="000578FD" w:rsidRDefault="000578FD" w:rsidP="00F22AC7">
            <w:pPr>
              <w:snapToGrid w:val="0"/>
              <w:jc w:val="both"/>
            </w:pPr>
            <w:r w:rsidRPr="000578FD"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19200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19200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72000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Default="000578FD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  <w:r>
              <w:t>72000,00</w:t>
            </w:r>
          </w:p>
          <w:p w:rsidR="002933A0" w:rsidRDefault="002933A0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</w:p>
          <w:p w:rsidR="002933A0" w:rsidRPr="000578FD" w:rsidRDefault="002933A0" w:rsidP="00F22AC7">
            <w:pPr>
              <w:snapToGrid w:val="0"/>
              <w:jc w:val="center"/>
            </w:pPr>
            <w:r>
              <w:t>72000,00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A0" w:rsidRDefault="002933A0">
            <w:pPr>
              <w:spacing w:after="200" w:line="276" w:lineRule="auto"/>
            </w:pPr>
          </w:p>
          <w:p w:rsidR="000578FD" w:rsidRDefault="002933A0">
            <w:pPr>
              <w:spacing w:after="200" w:line="276" w:lineRule="auto"/>
            </w:pPr>
            <w:r>
              <w:t>72000,00</w:t>
            </w:r>
          </w:p>
          <w:p w:rsidR="002933A0" w:rsidRPr="000578FD" w:rsidRDefault="002933A0">
            <w:pPr>
              <w:spacing w:after="200" w:line="276" w:lineRule="auto"/>
            </w:pPr>
            <w:r>
              <w:t>72000,00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0578FD">
            <w:pPr>
              <w:spacing w:after="200" w:line="276" w:lineRule="auto"/>
            </w:pPr>
          </w:p>
          <w:p w:rsidR="002933A0" w:rsidRDefault="002933A0">
            <w:pPr>
              <w:spacing w:after="200" w:line="276" w:lineRule="auto"/>
            </w:pPr>
            <w:r>
              <w:t>72000,00</w:t>
            </w:r>
          </w:p>
          <w:p w:rsidR="002933A0" w:rsidRPr="000578FD" w:rsidRDefault="002933A0">
            <w:pPr>
              <w:spacing w:after="200" w:line="276" w:lineRule="auto"/>
            </w:pPr>
            <w:r>
              <w:t>72000,00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0578FD">
            <w:pPr>
              <w:spacing w:after="200" w:line="276" w:lineRule="auto"/>
            </w:pPr>
          </w:p>
          <w:p w:rsidR="002933A0" w:rsidRDefault="002933A0">
            <w:pPr>
              <w:spacing w:after="200" w:line="276" w:lineRule="auto"/>
            </w:pPr>
            <w:r>
              <w:t>72000,00</w:t>
            </w:r>
          </w:p>
          <w:p w:rsidR="002933A0" w:rsidRPr="000578FD" w:rsidRDefault="002933A0">
            <w:pPr>
              <w:spacing w:after="200" w:line="276" w:lineRule="auto"/>
            </w:pPr>
            <w:r>
              <w:t>72000,00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both"/>
            </w:pPr>
            <w:r w:rsidRPr="000578FD">
              <w:t>обеспечение информирования населения о деятельности органов местного самоуправления</w:t>
            </w:r>
          </w:p>
          <w:p w:rsidR="000578FD" w:rsidRPr="000578FD" w:rsidRDefault="000578FD" w:rsidP="00F22AC7">
            <w:pPr>
              <w:snapToGrid w:val="0"/>
              <w:jc w:val="both"/>
            </w:pPr>
            <w:r w:rsidRPr="000578FD"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97800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97800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70979,82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70979,82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Default="000578FD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  <w:r>
              <w:t>84000,00</w:t>
            </w:r>
          </w:p>
          <w:p w:rsidR="002933A0" w:rsidRDefault="002933A0" w:rsidP="00F22AC7">
            <w:pPr>
              <w:snapToGrid w:val="0"/>
              <w:jc w:val="center"/>
            </w:pPr>
          </w:p>
          <w:p w:rsidR="002933A0" w:rsidRPr="000578FD" w:rsidRDefault="002933A0" w:rsidP="00F22AC7">
            <w:pPr>
              <w:snapToGrid w:val="0"/>
              <w:jc w:val="center"/>
            </w:pPr>
            <w:r>
              <w:t>84000,00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2933A0">
            <w:pPr>
              <w:spacing w:after="200" w:line="276" w:lineRule="auto"/>
            </w:pPr>
            <w:r>
              <w:t>90000,00</w:t>
            </w:r>
          </w:p>
          <w:p w:rsidR="002933A0" w:rsidRPr="000578FD" w:rsidRDefault="002933A0">
            <w:pPr>
              <w:spacing w:after="200" w:line="276" w:lineRule="auto"/>
            </w:pPr>
            <w:r>
              <w:t>90000,00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2933A0">
            <w:pPr>
              <w:spacing w:after="200" w:line="276" w:lineRule="auto"/>
            </w:pPr>
            <w:r>
              <w:t>90000,00</w:t>
            </w:r>
          </w:p>
          <w:p w:rsidR="002933A0" w:rsidRPr="000578FD" w:rsidRDefault="002933A0">
            <w:pPr>
              <w:spacing w:after="200" w:line="276" w:lineRule="auto"/>
            </w:pPr>
            <w:r>
              <w:t>90000,00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2933A0">
            <w:pPr>
              <w:spacing w:after="200" w:line="276" w:lineRule="auto"/>
            </w:pPr>
            <w:r>
              <w:t>90000,00</w:t>
            </w:r>
          </w:p>
          <w:p w:rsidR="002933A0" w:rsidRPr="000578FD" w:rsidRDefault="002933A0">
            <w:pPr>
              <w:spacing w:after="200" w:line="276" w:lineRule="auto"/>
            </w:pPr>
            <w:r>
              <w:t>90000,00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both"/>
            </w:pPr>
            <w:r w:rsidRPr="000578FD"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0578FD" w:rsidRPr="000578FD" w:rsidRDefault="000578FD" w:rsidP="00F22AC7">
            <w:pPr>
              <w:snapToGrid w:val="0"/>
              <w:jc w:val="both"/>
            </w:pPr>
            <w:r w:rsidRPr="000578FD"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50148,80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50148,80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0,0</w:t>
            </w: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</w:p>
          <w:p w:rsidR="000578FD" w:rsidRPr="000578FD" w:rsidRDefault="000578FD" w:rsidP="00F22AC7">
            <w:pPr>
              <w:snapToGrid w:val="0"/>
              <w:jc w:val="center"/>
            </w:pPr>
            <w:r w:rsidRPr="000578FD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Default="000578FD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  <w:r>
              <w:t>0,00</w:t>
            </w:r>
          </w:p>
          <w:p w:rsidR="002933A0" w:rsidRDefault="002933A0" w:rsidP="00F22AC7">
            <w:pPr>
              <w:snapToGrid w:val="0"/>
              <w:jc w:val="center"/>
            </w:pPr>
          </w:p>
          <w:p w:rsidR="002933A0" w:rsidRDefault="002933A0" w:rsidP="00F22AC7">
            <w:pPr>
              <w:snapToGrid w:val="0"/>
              <w:jc w:val="center"/>
            </w:pPr>
          </w:p>
          <w:p w:rsidR="002933A0" w:rsidRPr="000578FD" w:rsidRDefault="002933A0" w:rsidP="00F22AC7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A0" w:rsidRDefault="002933A0">
            <w:pPr>
              <w:spacing w:after="200" w:line="276" w:lineRule="auto"/>
            </w:pPr>
          </w:p>
          <w:p w:rsidR="000578FD" w:rsidRDefault="002933A0" w:rsidP="002933A0">
            <w:r>
              <w:t>0,00</w:t>
            </w:r>
          </w:p>
          <w:p w:rsidR="002933A0" w:rsidRDefault="002933A0" w:rsidP="002933A0"/>
          <w:p w:rsidR="002933A0" w:rsidRPr="002933A0" w:rsidRDefault="002933A0" w:rsidP="002933A0"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0578FD">
            <w:pPr>
              <w:spacing w:after="200" w:line="276" w:lineRule="auto"/>
            </w:pPr>
          </w:p>
          <w:p w:rsidR="002933A0" w:rsidRDefault="002933A0">
            <w:pPr>
              <w:spacing w:after="200" w:line="276" w:lineRule="auto"/>
            </w:pPr>
            <w:r>
              <w:t>0,00</w:t>
            </w:r>
          </w:p>
          <w:p w:rsidR="002933A0" w:rsidRPr="000578FD" w:rsidRDefault="002933A0">
            <w:pPr>
              <w:spacing w:after="200" w:line="276" w:lineRule="auto"/>
            </w:pPr>
            <w: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Default="000578FD">
            <w:pPr>
              <w:spacing w:after="200" w:line="276" w:lineRule="auto"/>
            </w:pPr>
          </w:p>
          <w:p w:rsidR="002933A0" w:rsidRDefault="002933A0">
            <w:pPr>
              <w:spacing w:after="200" w:line="276" w:lineRule="auto"/>
            </w:pPr>
            <w:r>
              <w:t>0,00</w:t>
            </w:r>
          </w:p>
          <w:p w:rsidR="002933A0" w:rsidRPr="000578FD" w:rsidRDefault="002933A0">
            <w:pPr>
              <w:spacing w:after="200" w:line="276" w:lineRule="auto"/>
            </w:pPr>
            <w:r>
              <w:t>0,00</w:t>
            </w:r>
          </w:p>
        </w:tc>
      </w:tr>
      <w:tr w:rsidR="000578FD" w:rsidRPr="000578FD" w:rsidTr="000578F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both"/>
            </w:pPr>
            <w:r w:rsidRPr="000578FD">
              <w:t>Обеспечение диспансеризации муниципальных служащих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8FD" w:rsidRPr="000578FD" w:rsidRDefault="000578FD" w:rsidP="00F22AC7">
            <w:pPr>
              <w:snapToGrid w:val="0"/>
              <w:jc w:val="center"/>
            </w:pPr>
            <w:r w:rsidRPr="000578FD">
              <w:t>11400,00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8FD" w:rsidRPr="000578FD" w:rsidRDefault="002933A0" w:rsidP="00F22AC7">
            <w:pPr>
              <w:snapToGrid w:val="0"/>
              <w:jc w:val="center"/>
            </w:pPr>
            <w:r>
              <w:t>16000,00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2933A0">
            <w:pPr>
              <w:spacing w:after="200" w:line="276" w:lineRule="auto"/>
            </w:pPr>
            <w:r>
              <w:t>17000,00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2933A0">
            <w:pPr>
              <w:spacing w:after="200" w:line="276" w:lineRule="auto"/>
            </w:pPr>
            <w:r>
              <w:t>18000,00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8FD" w:rsidRPr="000578FD" w:rsidRDefault="002933A0">
            <w:pPr>
              <w:spacing w:after="200" w:line="276" w:lineRule="auto"/>
            </w:pPr>
            <w:r>
              <w:t>18000,00</w:t>
            </w:r>
          </w:p>
        </w:tc>
      </w:tr>
    </w:tbl>
    <w:p w:rsidR="000578FD" w:rsidRPr="000578FD" w:rsidRDefault="000578FD" w:rsidP="000578FD">
      <w:pPr>
        <w:ind w:left="720"/>
      </w:pPr>
    </w:p>
    <w:p w:rsidR="000578FD" w:rsidRDefault="000578FD" w:rsidP="000578FD">
      <w:pPr>
        <w:ind w:left="720"/>
        <w:rPr>
          <w:sz w:val="28"/>
          <w:szCs w:val="28"/>
        </w:rPr>
        <w:sectPr w:rsidR="000578FD" w:rsidSect="000578FD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0578FD" w:rsidRPr="000578FD" w:rsidRDefault="000578FD" w:rsidP="000578FD">
      <w:p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lastRenderedPageBreak/>
        <w:t xml:space="preserve">Подпрограмма </w:t>
      </w:r>
    </w:p>
    <w:p w:rsidR="000578FD" w:rsidRPr="000578FD" w:rsidRDefault="000578FD" w:rsidP="000578FD">
      <w:p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«Развитие муниципальной службы»</w:t>
      </w:r>
    </w:p>
    <w:p w:rsidR="000578FD" w:rsidRPr="000578FD" w:rsidRDefault="000578FD" w:rsidP="000578FD">
      <w:pPr>
        <w:jc w:val="center"/>
        <w:rPr>
          <w:sz w:val="26"/>
          <w:szCs w:val="26"/>
        </w:rPr>
      </w:pPr>
    </w:p>
    <w:p w:rsidR="000578FD" w:rsidRPr="000578FD" w:rsidRDefault="000578FD" w:rsidP="000578FD">
      <w:pPr>
        <w:numPr>
          <w:ilvl w:val="0"/>
          <w:numId w:val="5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Паспорт подпрограммы</w:t>
      </w:r>
    </w:p>
    <w:p w:rsidR="000578FD" w:rsidRPr="000578FD" w:rsidRDefault="000578FD" w:rsidP="000578FD">
      <w:pPr>
        <w:ind w:left="720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6"/>
        <w:gridCol w:w="4857"/>
      </w:tblGrid>
      <w:tr w:rsidR="000578FD" w:rsidRPr="000578FD" w:rsidTr="00F22AC7">
        <w:tc>
          <w:tcPr>
            <w:tcW w:w="4856" w:type="dxa"/>
          </w:tcPr>
          <w:p w:rsidR="000578FD" w:rsidRPr="000578FD" w:rsidRDefault="000578FD" w:rsidP="00F22AC7">
            <w:r w:rsidRPr="000578FD">
              <w:t>1.Наименование подпрограммы</w:t>
            </w:r>
          </w:p>
        </w:tc>
        <w:tc>
          <w:tcPr>
            <w:tcW w:w="4857" w:type="dxa"/>
          </w:tcPr>
          <w:p w:rsidR="000578FD" w:rsidRPr="000578FD" w:rsidRDefault="000578FD" w:rsidP="00F22AC7">
            <w:r w:rsidRPr="000578FD">
              <w:t>Развитие муниципальной службы</w:t>
            </w:r>
          </w:p>
        </w:tc>
      </w:tr>
      <w:tr w:rsidR="000578FD" w:rsidRPr="000578FD" w:rsidTr="00F22AC7">
        <w:tc>
          <w:tcPr>
            <w:tcW w:w="4856" w:type="dxa"/>
          </w:tcPr>
          <w:p w:rsidR="000578FD" w:rsidRPr="000578FD" w:rsidRDefault="000578FD" w:rsidP="00F22AC7">
            <w:r w:rsidRPr="000578FD">
              <w:t>2.Срок реализации подпрограммы</w:t>
            </w:r>
          </w:p>
        </w:tc>
        <w:tc>
          <w:tcPr>
            <w:tcW w:w="4857" w:type="dxa"/>
          </w:tcPr>
          <w:p w:rsidR="000578FD" w:rsidRPr="000578FD" w:rsidRDefault="000578FD" w:rsidP="00F22AC7">
            <w:r w:rsidRPr="000578FD">
              <w:t>2015-2017 годы</w:t>
            </w:r>
          </w:p>
        </w:tc>
      </w:tr>
      <w:tr w:rsidR="000578FD" w:rsidRPr="000578FD" w:rsidTr="00F22AC7">
        <w:tc>
          <w:tcPr>
            <w:tcW w:w="4856" w:type="dxa"/>
          </w:tcPr>
          <w:p w:rsidR="000578FD" w:rsidRPr="000578FD" w:rsidRDefault="000578FD" w:rsidP="00F22AC7">
            <w:r w:rsidRPr="000578FD">
              <w:t>3.Тип подпрограммы</w:t>
            </w:r>
          </w:p>
        </w:tc>
        <w:tc>
          <w:tcPr>
            <w:tcW w:w="4857" w:type="dxa"/>
          </w:tcPr>
          <w:p w:rsidR="000578FD" w:rsidRPr="000578FD" w:rsidRDefault="000578FD" w:rsidP="00F22AC7">
            <w:r w:rsidRPr="000578FD">
              <w:t xml:space="preserve">Аналитическая </w:t>
            </w:r>
          </w:p>
        </w:tc>
      </w:tr>
      <w:tr w:rsidR="000578FD" w:rsidRPr="000578FD" w:rsidTr="00F22AC7">
        <w:tc>
          <w:tcPr>
            <w:tcW w:w="4856" w:type="dxa"/>
          </w:tcPr>
          <w:p w:rsidR="000578FD" w:rsidRPr="000578FD" w:rsidRDefault="000578FD" w:rsidP="00F22AC7">
            <w:r w:rsidRPr="000578FD">
              <w:t>4.Перечень исполнителей подпрограммы</w:t>
            </w:r>
          </w:p>
        </w:tc>
        <w:tc>
          <w:tcPr>
            <w:tcW w:w="4857" w:type="dxa"/>
          </w:tcPr>
          <w:p w:rsidR="000578FD" w:rsidRPr="000578FD" w:rsidRDefault="000578FD" w:rsidP="00F22AC7">
            <w:r w:rsidRPr="000578FD">
              <w:t xml:space="preserve">Администрация </w:t>
            </w:r>
            <w:proofErr w:type="spellStart"/>
            <w:r w:rsidRPr="000578FD">
              <w:t>Колобовского</w:t>
            </w:r>
            <w:proofErr w:type="spellEnd"/>
            <w:r w:rsidRPr="000578FD">
              <w:t xml:space="preserve"> городского поселения</w:t>
            </w:r>
          </w:p>
        </w:tc>
      </w:tr>
      <w:tr w:rsidR="000578FD" w:rsidRPr="000578FD" w:rsidTr="00F22AC7">
        <w:tc>
          <w:tcPr>
            <w:tcW w:w="4856" w:type="dxa"/>
          </w:tcPr>
          <w:p w:rsidR="000578FD" w:rsidRPr="000578FD" w:rsidRDefault="000578FD" w:rsidP="00F22AC7">
            <w:r w:rsidRPr="000578FD">
              <w:t>5.Цель (цели) подпрограммы</w:t>
            </w:r>
          </w:p>
        </w:tc>
        <w:tc>
          <w:tcPr>
            <w:tcW w:w="4857" w:type="dxa"/>
          </w:tcPr>
          <w:p w:rsidR="000578FD" w:rsidRPr="000578FD" w:rsidRDefault="000578FD" w:rsidP="00F22AC7">
            <w:r w:rsidRPr="000578FD">
              <w:t>Повышение результативности и совершенствование муниципальной службы</w:t>
            </w:r>
          </w:p>
        </w:tc>
      </w:tr>
      <w:tr w:rsidR="000578FD" w:rsidRPr="000578FD" w:rsidTr="00F22AC7">
        <w:tc>
          <w:tcPr>
            <w:tcW w:w="4856" w:type="dxa"/>
          </w:tcPr>
          <w:p w:rsidR="000578FD" w:rsidRPr="000578FD" w:rsidRDefault="000578FD" w:rsidP="00F22AC7">
            <w:r w:rsidRPr="000578FD">
              <w:t>6.Объем ресурсного обеспечения подпрограммы</w:t>
            </w:r>
          </w:p>
        </w:tc>
        <w:tc>
          <w:tcPr>
            <w:tcW w:w="4857" w:type="dxa"/>
          </w:tcPr>
          <w:p w:rsidR="000578FD" w:rsidRPr="000578FD" w:rsidRDefault="000578FD" w:rsidP="00F22AC7">
            <w:pPr>
              <w:pStyle w:val="Pro-T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578FD" w:rsidRPr="000578FD" w:rsidRDefault="000578FD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8098,00 руб., </w:t>
            </w:r>
          </w:p>
          <w:p w:rsidR="000578FD" w:rsidRPr="000578FD" w:rsidRDefault="000578FD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12958,17 руб., </w:t>
            </w:r>
          </w:p>
          <w:p w:rsidR="000578FD" w:rsidRDefault="000578FD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2017 год –   </w:t>
            </w:r>
            <w:r w:rsidR="00492A00">
              <w:rPr>
                <w:rFonts w:ascii="Times New Roman" w:hAnsi="Times New Roman" w:cs="Times New Roman"/>
                <w:sz w:val="24"/>
                <w:szCs w:val="24"/>
              </w:rPr>
              <w:t>49200</w:t>
            </w: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</w:p>
          <w:p w:rsidR="00492A00" w:rsidRDefault="00492A00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42200,00 руб.</w:t>
            </w:r>
          </w:p>
          <w:p w:rsidR="00492A00" w:rsidRDefault="00492A00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41200,00 руб.</w:t>
            </w:r>
          </w:p>
          <w:p w:rsidR="00492A00" w:rsidRPr="000578FD" w:rsidRDefault="00492A00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41200,00 руб.</w:t>
            </w:r>
          </w:p>
          <w:p w:rsidR="000578FD" w:rsidRPr="000578FD" w:rsidRDefault="000578FD" w:rsidP="00F22AC7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78FD" w:rsidRPr="000578FD" w:rsidRDefault="000578FD" w:rsidP="000578FD">
      <w:pPr>
        <w:rPr>
          <w:sz w:val="26"/>
          <w:szCs w:val="26"/>
        </w:rPr>
      </w:pPr>
    </w:p>
    <w:p w:rsidR="000578FD" w:rsidRPr="000578FD" w:rsidRDefault="000578FD" w:rsidP="000578FD">
      <w:pPr>
        <w:numPr>
          <w:ilvl w:val="0"/>
          <w:numId w:val="5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Краткая характеристика сферы реализации подпрограммы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Реализация подпрограммы предполагает создание условий для повышения результативности и совершенствования муниципальной службы.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Повышение результативности и совершенствование  муниципальной службы обеспечивается путем: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совершенствования правовой базы по вопросам муниципальной службы;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создание условий для профессионального развития муниципальных служащих и подготовки резерва кадров для муниципальной службы.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Создание условий для профессионального развития муниципальных служащих и подготовки резерва кадров для муниципальной службы предусматривает  повышение квалификации муниципальных служащих и лиц, находящихся в резерве кадров, их участие в семинарах и совещаниях, проводимых органами государственной власти Ивановской области, в том числе с использованием новых образовательных технологий. Немалая роль в этой работе принадлежит Совету муниципальных образований Ивановской области, на базе которого регулярно действует несколько секций по различным направлениям муниципального управления.</w:t>
      </w:r>
    </w:p>
    <w:p w:rsidR="000578FD" w:rsidRPr="000578FD" w:rsidRDefault="000578FD" w:rsidP="000578FD">
      <w:pPr>
        <w:numPr>
          <w:ilvl w:val="0"/>
          <w:numId w:val="5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Ожидаемые результаты реализации подпрограммы</w:t>
      </w:r>
    </w:p>
    <w:p w:rsidR="000578FD" w:rsidRPr="000578FD" w:rsidRDefault="000578FD" w:rsidP="000578FD">
      <w:pPr>
        <w:ind w:firstLine="567"/>
        <w:jc w:val="center"/>
        <w:rPr>
          <w:sz w:val="26"/>
          <w:szCs w:val="26"/>
        </w:rPr>
      </w:pPr>
      <w:r w:rsidRPr="000578FD">
        <w:rPr>
          <w:sz w:val="26"/>
          <w:szCs w:val="26"/>
        </w:rPr>
        <w:t xml:space="preserve">Благодаря реализации подпрограммы муниципальные служащие смогут пройти обучение и повысить свою квалификацию не реже, чем 1 раз в 3 года.  </w:t>
      </w:r>
    </w:p>
    <w:p w:rsidR="000578FD" w:rsidRPr="000578FD" w:rsidRDefault="000578FD" w:rsidP="000578FD">
      <w:pPr>
        <w:ind w:firstLine="567"/>
        <w:jc w:val="center"/>
        <w:rPr>
          <w:sz w:val="26"/>
          <w:szCs w:val="26"/>
        </w:rPr>
      </w:pPr>
      <w:r w:rsidRPr="000578FD">
        <w:rPr>
          <w:sz w:val="26"/>
          <w:szCs w:val="26"/>
        </w:rPr>
        <w:t xml:space="preserve">   </w:t>
      </w:r>
    </w:p>
    <w:p w:rsidR="000578FD" w:rsidRPr="000578FD" w:rsidRDefault="000578FD" w:rsidP="000578FD">
      <w:pPr>
        <w:ind w:firstLine="567"/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Целевые индикаторы (показатели) реализации подпрограммы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</w:p>
    <w:tbl>
      <w:tblPr>
        <w:tblW w:w="10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349"/>
        <w:gridCol w:w="851"/>
        <w:gridCol w:w="850"/>
        <w:gridCol w:w="851"/>
        <w:gridCol w:w="850"/>
        <w:gridCol w:w="851"/>
        <w:gridCol w:w="750"/>
        <w:gridCol w:w="855"/>
        <w:gridCol w:w="931"/>
        <w:gridCol w:w="855"/>
      </w:tblGrid>
      <w:tr w:rsidR="004D5FDC" w:rsidRPr="000578FD" w:rsidTr="004D5FDC">
        <w:tc>
          <w:tcPr>
            <w:tcW w:w="594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578F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0578FD">
              <w:rPr>
                <w:sz w:val="26"/>
                <w:szCs w:val="26"/>
              </w:rPr>
              <w:t>/</w:t>
            </w:r>
            <w:proofErr w:type="spellStart"/>
            <w:r w:rsidRPr="000578F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49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Наименование целевого индикатора (показателя)</w:t>
            </w:r>
          </w:p>
        </w:tc>
        <w:tc>
          <w:tcPr>
            <w:tcW w:w="851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Ед.</w:t>
            </w:r>
          </w:p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proofErr w:type="spellStart"/>
            <w:r w:rsidRPr="000578FD">
              <w:rPr>
                <w:sz w:val="26"/>
                <w:szCs w:val="26"/>
              </w:rPr>
              <w:t>изм</w:t>
            </w:r>
            <w:proofErr w:type="spellEnd"/>
            <w:r w:rsidRPr="000578FD">
              <w:rPr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2013</w:t>
            </w:r>
          </w:p>
        </w:tc>
        <w:tc>
          <w:tcPr>
            <w:tcW w:w="851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2014</w:t>
            </w:r>
          </w:p>
        </w:tc>
        <w:tc>
          <w:tcPr>
            <w:tcW w:w="850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2015</w:t>
            </w:r>
          </w:p>
        </w:tc>
        <w:tc>
          <w:tcPr>
            <w:tcW w:w="851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2016</w:t>
            </w: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D5FDC" w:rsidRPr="000578FD" w:rsidRDefault="004D5FDC" w:rsidP="004D5F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D5FDC" w:rsidRPr="000578FD" w:rsidRDefault="004D5FDC" w:rsidP="004D5FDC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FDC" w:rsidRPr="000578FD" w:rsidRDefault="004D5FDC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4D5FDC" w:rsidRPr="000578FD" w:rsidTr="004D5FDC">
        <w:tc>
          <w:tcPr>
            <w:tcW w:w="594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349" w:type="dxa"/>
          </w:tcPr>
          <w:p w:rsidR="004D5FDC" w:rsidRPr="000578FD" w:rsidRDefault="004D5FDC" w:rsidP="00F22AC7">
            <w:pPr>
              <w:jc w:val="both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 xml:space="preserve">Подготовка, переподготовка, обучение и повышение квалификации муниципальных служащих </w:t>
            </w:r>
          </w:p>
        </w:tc>
        <w:tc>
          <w:tcPr>
            <w:tcW w:w="851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50" w:type="dxa"/>
            <w:tcBorders>
              <w:right w:val="single" w:sz="4" w:space="0" w:color="auto"/>
            </w:tcBorders>
          </w:tcPr>
          <w:p w:rsidR="004D5FDC" w:rsidRPr="000578FD" w:rsidRDefault="004D5FDC" w:rsidP="004D5F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D5FDC" w:rsidRPr="000578FD" w:rsidRDefault="004D5FDC" w:rsidP="00F22A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FDC" w:rsidRPr="000578FD" w:rsidRDefault="004D5FDC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Отчетные значения по целевому индикатору (показателю) определяются в соответствии с данными федерального государственного статистического наблюдения.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</w:p>
    <w:p w:rsidR="000578FD" w:rsidRPr="000578FD" w:rsidRDefault="000578FD" w:rsidP="000578FD">
      <w:pPr>
        <w:numPr>
          <w:ilvl w:val="0"/>
          <w:numId w:val="5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Мероприятия подпрограммы</w:t>
      </w:r>
    </w:p>
    <w:p w:rsidR="000578FD" w:rsidRPr="000578FD" w:rsidRDefault="000578FD" w:rsidP="000578FD">
      <w:pPr>
        <w:ind w:left="720"/>
        <w:rPr>
          <w:sz w:val="26"/>
          <w:szCs w:val="26"/>
        </w:rPr>
      </w:pPr>
    </w:p>
    <w:p w:rsidR="000578FD" w:rsidRPr="000578FD" w:rsidRDefault="000578FD" w:rsidP="000578FD">
      <w:pPr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    Реализация подпрограммы предполагает выполнение следующих мероприятий:</w:t>
      </w:r>
    </w:p>
    <w:p w:rsidR="000578FD" w:rsidRPr="000578FD" w:rsidRDefault="000578FD" w:rsidP="000578FD">
      <w:pPr>
        <w:numPr>
          <w:ilvl w:val="0"/>
          <w:numId w:val="6"/>
        </w:numPr>
        <w:ind w:left="0" w:firstLine="36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подготовку и издание муниципальных правовых актов по вопросам муниципальной службы;</w:t>
      </w:r>
    </w:p>
    <w:p w:rsidR="000578FD" w:rsidRPr="000578FD" w:rsidRDefault="000578FD" w:rsidP="000578FD">
      <w:pPr>
        <w:numPr>
          <w:ilvl w:val="0"/>
          <w:numId w:val="6"/>
        </w:numPr>
        <w:autoSpaceDE w:val="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обеспечение подготовки, переподготовки, обучения и повышения квалификации муниципальных служащих и лиц, находящихся в резерве управленческих кадров.</w:t>
      </w:r>
    </w:p>
    <w:p w:rsidR="000578FD" w:rsidRPr="000578FD" w:rsidRDefault="000578FD" w:rsidP="000578FD">
      <w:pPr>
        <w:autoSpaceDE w:val="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</w:t>
      </w:r>
      <w:proofErr w:type="gramStart"/>
      <w:r w:rsidRPr="000578FD">
        <w:rPr>
          <w:sz w:val="26"/>
          <w:szCs w:val="26"/>
        </w:rPr>
        <w:t xml:space="preserve">Мероприятие  реализуется путем направления лиц на курсы  повышения квалификации за счет средств бюджета поселения, а также за счет средств субсидии из областного бюджета бюджетам муниципальных образований Ивановской области на организацию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а также профессиональной подготовки, переподготовки и повышения квалификации муниципальных служащих. </w:t>
      </w:r>
      <w:proofErr w:type="gramEnd"/>
    </w:p>
    <w:p w:rsidR="000578FD" w:rsidRPr="000578FD" w:rsidRDefault="000578FD" w:rsidP="000578FD">
      <w:pPr>
        <w:autoSpaceDE w:val="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   3) уплату членских взносов в Совет муниципальных образования Ивановской области.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Мероприятия реализуются в течение всего срока действия подпрограммы.</w:t>
      </w:r>
    </w:p>
    <w:p w:rsidR="000578FD" w:rsidRPr="000578FD" w:rsidRDefault="000578FD" w:rsidP="000578FD">
      <w:pPr>
        <w:ind w:firstLine="567"/>
        <w:jc w:val="both"/>
        <w:rPr>
          <w:sz w:val="26"/>
          <w:szCs w:val="26"/>
        </w:rPr>
      </w:pPr>
    </w:p>
    <w:p w:rsidR="000578FD" w:rsidRPr="000578FD" w:rsidRDefault="000578FD" w:rsidP="000578FD">
      <w:pPr>
        <w:ind w:left="720"/>
        <w:rPr>
          <w:sz w:val="26"/>
          <w:szCs w:val="26"/>
        </w:rPr>
      </w:pPr>
    </w:p>
    <w:p w:rsidR="000578FD" w:rsidRPr="000578FD" w:rsidRDefault="000578FD" w:rsidP="000578FD">
      <w:pPr>
        <w:jc w:val="both"/>
        <w:rPr>
          <w:sz w:val="26"/>
          <w:szCs w:val="26"/>
        </w:rPr>
      </w:pPr>
    </w:p>
    <w:p w:rsidR="000578FD" w:rsidRPr="000578FD" w:rsidRDefault="000578FD" w:rsidP="000578FD">
      <w:pPr>
        <w:jc w:val="both"/>
        <w:rPr>
          <w:sz w:val="26"/>
          <w:szCs w:val="26"/>
        </w:rPr>
      </w:pPr>
    </w:p>
    <w:p w:rsidR="000578FD" w:rsidRPr="000578FD" w:rsidRDefault="000578FD" w:rsidP="000578FD">
      <w:pPr>
        <w:jc w:val="both"/>
        <w:rPr>
          <w:sz w:val="26"/>
          <w:szCs w:val="26"/>
        </w:rPr>
      </w:pPr>
    </w:p>
    <w:p w:rsidR="000578FD" w:rsidRDefault="000578FD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D5FDC" w:rsidRDefault="004D5FDC">
      <w:pPr>
        <w:rPr>
          <w:sz w:val="26"/>
          <w:szCs w:val="26"/>
        </w:rPr>
      </w:pPr>
    </w:p>
    <w:p w:rsidR="00492A00" w:rsidRDefault="00492A00">
      <w:pPr>
        <w:rPr>
          <w:sz w:val="26"/>
          <w:szCs w:val="26"/>
        </w:rPr>
        <w:sectPr w:rsidR="00492A00" w:rsidSect="000578FD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492A00" w:rsidRDefault="00492A00" w:rsidP="00492A00">
      <w:pPr>
        <w:numPr>
          <w:ilvl w:val="0"/>
          <w:numId w:val="5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Ресурсное обеспечение мероприятий подпрограммы</w:t>
      </w:r>
    </w:p>
    <w:p w:rsidR="00492A00" w:rsidRDefault="00492A00" w:rsidP="00492A00">
      <w:pPr>
        <w:rPr>
          <w:sz w:val="26"/>
          <w:szCs w:val="26"/>
        </w:rPr>
      </w:pPr>
    </w:p>
    <w:p w:rsidR="00492A00" w:rsidRDefault="00492A00" w:rsidP="00492A00">
      <w:pPr>
        <w:rPr>
          <w:sz w:val="26"/>
          <w:szCs w:val="26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817"/>
        <w:gridCol w:w="4394"/>
        <w:gridCol w:w="1559"/>
        <w:gridCol w:w="1585"/>
        <w:gridCol w:w="1417"/>
        <w:gridCol w:w="1418"/>
        <w:gridCol w:w="1559"/>
        <w:gridCol w:w="1391"/>
      </w:tblGrid>
      <w:tr w:rsidR="00492A00" w:rsidRPr="004D5FDC" w:rsidTr="001C0971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proofErr w:type="spellStart"/>
            <w:proofErr w:type="gramStart"/>
            <w:r w:rsidRPr="004D5FDC">
              <w:t>п</w:t>
            </w:r>
            <w:proofErr w:type="spellEnd"/>
            <w:proofErr w:type="gramEnd"/>
            <w:r w:rsidRPr="004D5FDC">
              <w:t>/</w:t>
            </w:r>
            <w:proofErr w:type="spellStart"/>
            <w:r w:rsidRPr="004D5FDC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Наименование мероприятий/ источники ресурсного обеспечения</w:t>
            </w:r>
          </w:p>
        </w:tc>
        <w:tc>
          <w:tcPr>
            <w:tcW w:w="89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A00" w:rsidRPr="004D5FDC" w:rsidRDefault="00492A00" w:rsidP="001C0971">
            <w:pPr>
              <w:spacing w:after="200" w:line="276" w:lineRule="auto"/>
              <w:jc w:val="center"/>
            </w:pPr>
            <w:r w:rsidRPr="004D5FDC">
              <w:t>Объем бюджетных ассигнований (тыс</w:t>
            </w:r>
            <w:proofErr w:type="gramStart"/>
            <w:r w:rsidRPr="004D5FDC">
              <w:t>.р</w:t>
            </w:r>
            <w:proofErr w:type="gramEnd"/>
            <w:r w:rsidRPr="004D5FDC">
              <w:t>уб.)</w:t>
            </w:r>
          </w:p>
        </w:tc>
      </w:tr>
      <w:tr w:rsidR="00492A00" w:rsidRPr="004D5FDC" w:rsidTr="001C0971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2015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Pr="004D5FDC" w:rsidRDefault="00492A00" w:rsidP="001C0971">
            <w:pPr>
              <w:spacing w:after="200" w:line="276" w:lineRule="auto"/>
            </w:pPr>
            <w: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Pr="004D5FDC" w:rsidRDefault="00492A00" w:rsidP="001C0971">
            <w:pPr>
              <w:spacing w:after="200" w:line="276" w:lineRule="auto"/>
            </w:pPr>
            <w:r>
              <w:t>2019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Pr="004D5FDC" w:rsidRDefault="00492A00" w:rsidP="001C0971">
            <w:pPr>
              <w:spacing w:after="200" w:line="276" w:lineRule="auto"/>
            </w:pPr>
            <w:r>
              <w:t>2020</w:t>
            </w:r>
          </w:p>
        </w:tc>
      </w:tr>
      <w:tr w:rsidR="00492A00" w:rsidRPr="004D5FDC" w:rsidTr="001C0971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492A00" w:rsidRPr="004D5FDC" w:rsidRDefault="00492A00" w:rsidP="001C0971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</w:pPr>
            <w:r w:rsidRPr="004D5FDC"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jc w:val="center"/>
            </w:pPr>
            <w:r w:rsidRPr="004D5FDC">
              <w:t>8098,00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jc w:val="center"/>
            </w:pPr>
            <w:r w:rsidRPr="004D5FDC">
              <w:t>12958,17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00" w:rsidRPr="004D5FDC" w:rsidRDefault="00152743" w:rsidP="001C0971">
            <w:pPr>
              <w:jc w:val="center"/>
            </w:pPr>
            <w:r>
              <w:t>49200,00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Pr="004D5FDC" w:rsidRDefault="00152743" w:rsidP="001C0971">
            <w:pPr>
              <w:spacing w:after="200" w:line="276" w:lineRule="auto"/>
            </w:pPr>
            <w:r>
              <w:t>42200,00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Pr="004D5FDC" w:rsidRDefault="00152743" w:rsidP="001C0971">
            <w:pPr>
              <w:spacing w:after="200" w:line="276" w:lineRule="auto"/>
            </w:pPr>
            <w:r>
              <w:t>41200,00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Pr="004D5FDC" w:rsidRDefault="00152743" w:rsidP="001C0971">
            <w:pPr>
              <w:spacing w:after="200" w:line="276" w:lineRule="auto"/>
            </w:pPr>
            <w:r>
              <w:t>41200,00</w:t>
            </w:r>
          </w:p>
        </w:tc>
      </w:tr>
      <w:tr w:rsidR="00492A00" w:rsidRPr="004D5FDC" w:rsidTr="001C0971">
        <w:trPr>
          <w:trHeight w:val="19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both"/>
            </w:pPr>
            <w:r w:rsidRPr="004D5FDC">
              <w:t>Подготовка и издание муниципальных правовых актов по вопросам муниципальной службы</w:t>
            </w:r>
          </w:p>
          <w:p w:rsidR="00492A00" w:rsidRPr="004D5FDC" w:rsidRDefault="00492A00" w:rsidP="001C0971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492A00" w:rsidRPr="004D5FDC" w:rsidRDefault="00492A00" w:rsidP="001C0971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</w:pPr>
            <w:r w:rsidRPr="004D5FDC">
              <w:t>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0,0</w:t>
            </w: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0,0</w:t>
            </w: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0,0</w:t>
            </w:r>
          </w:p>
          <w:p w:rsidR="00492A00" w:rsidRPr="004D5FDC" w:rsidRDefault="00492A00" w:rsidP="001C0971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00" w:rsidRDefault="00492A00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  <w:r>
              <w:t>0,00</w:t>
            </w:r>
          </w:p>
          <w:p w:rsidR="00152743" w:rsidRPr="004D5FDC" w:rsidRDefault="00152743" w:rsidP="001C0971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  <w:r>
              <w:t>0,00</w:t>
            </w:r>
          </w:p>
          <w:p w:rsidR="00152743" w:rsidRPr="004D5FDC" w:rsidRDefault="00152743" w:rsidP="001C0971">
            <w:pPr>
              <w:spacing w:after="200"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</w:p>
          <w:p w:rsidR="00152743" w:rsidRPr="004D5FDC" w:rsidRDefault="00152743" w:rsidP="001C0971">
            <w:pPr>
              <w:spacing w:after="200" w:line="276" w:lineRule="auto"/>
            </w:pPr>
            <w: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</w:p>
          <w:p w:rsidR="00152743" w:rsidRPr="004D5FDC" w:rsidRDefault="00152743" w:rsidP="001C0971">
            <w:pPr>
              <w:spacing w:after="200" w:line="276" w:lineRule="auto"/>
            </w:pPr>
            <w:r>
              <w:t>0,00</w:t>
            </w:r>
          </w:p>
        </w:tc>
      </w:tr>
      <w:tr w:rsidR="00492A00" w:rsidRPr="004D5FDC" w:rsidTr="001C0971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both"/>
            </w:pPr>
            <w:r w:rsidRPr="004D5FDC">
              <w:t>Подготовка, переподготовка, обучение и повышение квалификации</w:t>
            </w:r>
            <w:r>
              <w:t xml:space="preserve"> и диспансеризация </w:t>
            </w:r>
            <w:r w:rsidRPr="004D5FDC">
              <w:t xml:space="preserve"> муниципальных служащих </w:t>
            </w:r>
          </w:p>
          <w:p w:rsidR="00492A00" w:rsidRPr="004D5FDC" w:rsidRDefault="00492A00" w:rsidP="001C0971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492A00" w:rsidRPr="004D5FDC" w:rsidRDefault="00492A00" w:rsidP="001C0971">
            <w:pPr>
              <w:widowControl w:val="0"/>
              <w:suppressAutoHyphens/>
              <w:snapToGrid w:val="0"/>
              <w:jc w:val="both"/>
            </w:pPr>
            <w:r w:rsidRPr="004D5FDC"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994,00</w:t>
            </w: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994,00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4958,17</w:t>
            </w: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4958,17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00" w:rsidRDefault="00492A00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  <w:r>
              <w:t>41000,00</w:t>
            </w: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Pr="004D5FDC" w:rsidRDefault="00152743" w:rsidP="001C0971">
            <w:pPr>
              <w:snapToGrid w:val="0"/>
              <w:jc w:val="center"/>
            </w:pPr>
            <w:r>
              <w:t>41000,00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743" w:rsidRDefault="00152743" w:rsidP="001C0971">
            <w:pPr>
              <w:spacing w:after="200" w:line="276" w:lineRule="auto"/>
            </w:pPr>
          </w:p>
          <w:p w:rsidR="00492A00" w:rsidRDefault="00152743" w:rsidP="001C0971">
            <w:pPr>
              <w:spacing w:after="200" w:line="276" w:lineRule="auto"/>
            </w:pPr>
            <w:r>
              <w:t>34000,00</w:t>
            </w:r>
          </w:p>
          <w:p w:rsidR="00152743" w:rsidRPr="004D5FDC" w:rsidRDefault="00152743" w:rsidP="001C0971">
            <w:pPr>
              <w:spacing w:after="200" w:line="276" w:lineRule="auto"/>
            </w:pPr>
            <w: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  <w:r>
              <w:t>33000,00</w:t>
            </w:r>
          </w:p>
          <w:p w:rsidR="00152743" w:rsidRPr="004D5FDC" w:rsidRDefault="00152743" w:rsidP="001C0971">
            <w:pPr>
              <w:spacing w:after="200" w:line="276" w:lineRule="auto"/>
            </w:pPr>
            <w:r>
              <w:t>33000,00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  <w:r>
              <w:t>33000,00</w:t>
            </w:r>
          </w:p>
          <w:p w:rsidR="00152743" w:rsidRPr="004D5FDC" w:rsidRDefault="00152743" w:rsidP="001C0971">
            <w:pPr>
              <w:spacing w:after="200" w:line="276" w:lineRule="auto"/>
            </w:pPr>
            <w:r>
              <w:t>33000,00</w:t>
            </w:r>
          </w:p>
        </w:tc>
      </w:tr>
      <w:tr w:rsidR="00492A00" w:rsidRPr="004D5FDC" w:rsidTr="001C0971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  <w:r w:rsidRPr="004D5FDC"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both"/>
            </w:pPr>
            <w:r w:rsidRPr="004D5FDC">
              <w:t>Уплата членских взносов в Совет муниципальных образований Ивановской области</w:t>
            </w:r>
          </w:p>
          <w:p w:rsidR="00492A00" w:rsidRPr="004D5FDC" w:rsidRDefault="00492A00" w:rsidP="001C0971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492A00" w:rsidRPr="004D5FDC" w:rsidRDefault="00492A00" w:rsidP="001C0971">
            <w:pPr>
              <w:widowControl w:val="0"/>
              <w:suppressAutoHyphens/>
              <w:snapToGrid w:val="0"/>
              <w:ind w:left="360"/>
              <w:jc w:val="both"/>
            </w:pPr>
            <w:r w:rsidRPr="004D5FDC">
              <w:t>-бюджет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7104</w:t>
            </w: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7104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8000,0</w:t>
            </w:r>
          </w:p>
          <w:p w:rsidR="00492A00" w:rsidRPr="004D5FDC" w:rsidRDefault="00492A00" w:rsidP="001C0971">
            <w:pPr>
              <w:snapToGrid w:val="0"/>
              <w:jc w:val="center"/>
            </w:pPr>
          </w:p>
          <w:p w:rsidR="00492A00" w:rsidRPr="004D5FDC" w:rsidRDefault="00492A00" w:rsidP="001C0971">
            <w:pPr>
              <w:snapToGrid w:val="0"/>
              <w:jc w:val="center"/>
            </w:pPr>
            <w:r w:rsidRPr="004D5FDC">
              <w:t>8000,0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00" w:rsidRDefault="00492A00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</w:p>
          <w:p w:rsidR="00152743" w:rsidRDefault="00152743" w:rsidP="001C0971">
            <w:pPr>
              <w:snapToGrid w:val="0"/>
              <w:jc w:val="center"/>
            </w:pPr>
            <w:r>
              <w:t>8200,00</w:t>
            </w:r>
          </w:p>
          <w:p w:rsidR="00152743" w:rsidRPr="004D5FDC" w:rsidRDefault="00152743" w:rsidP="001C0971">
            <w:pPr>
              <w:snapToGrid w:val="0"/>
              <w:jc w:val="center"/>
            </w:pPr>
            <w:r>
              <w:t>8200,00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  <w:r>
              <w:t>8200,00</w:t>
            </w:r>
          </w:p>
          <w:p w:rsidR="00152743" w:rsidRDefault="00152743" w:rsidP="001C0971">
            <w:pPr>
              <w:spacing w:after="200" w:line="276" w:lineRule="auto"/>
            </w:pPr>
            <w:r>
              <w:t>8200,00</w:t>
            </w:r>
          </w:p>
          <w:p w:rsidR="00152743" w:rsidRPr="004D5FDC" w:rsidRDefault="00152743" w:rsidP="001C0971">
            <w:pPr>
              <w:spacing w:after="200"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  <w:r>
              <w:t>8200,00</w:t>
            </w:r>
          </w:p>
          <w:p w:rsidR="00152743" w:rsidRPr="004D5FDC" w:rsidRDefault="00152743" w:rsidP="001C0971">
            <w:pPr>
              <w:spacing w:after="200" w:line="276" w:lineRule="auto"/>
            </w:pPr>
            <w:r>
              <w:t>8200,00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00" w:rsidRDefault="00492A00" w:rsidP="001C0971">
            <w:pPr>
              <w:spacing w:after="200" w:line="276" w:lineRule="auto"/>
            </w:pPr>
          </w:p>
          <w:p w:rsidR="00152743" w:rsidRDefault="00152743" w:rsidP="001C0971">
            <w:pPr>
              <w:spacing w:after="200" w:line="276" w:lineRule="auto"/>
            </w:pPr>
            <w:r>
              <w:t>8200,00</w:t>
            </w:r>
          </w:p>
          <w:p w:rsidR="00152743" w:rsidRPr="004D5FDC" w:rsidRDefault="00152743" w:rsidP="001C0971">
            <w:pPr>
              <w:spacing w:after="200" w:line="276" w:lineRule="auto"/>
            </w:pPr>
            <w:r>
              <w:t>8200,00</w:t>
            </w:r>
          </w:p>
        </w:tc>
      </w:tr>
    </w:tbl>
    <w:p w:rsidR="00492A00" w:rsidRPr="004D5FDC" w:rsidRDefault="00492A00" w:rsidP="00492A00">
      <w:pPr>
        <w:autoSpaceDE w:val="0"/>
        <w:ind w:firstLine="708"/>
        <w:jc w:val="both"/>
      </w:pPr>
    </w:p>
    <w:p w:rsidR="004D5FDC" w:rsidRDefault="004D5FDC">
      <w:pPr>
        <w:rPr>
          <w:sz w:val="26"/>
          <w:szCs w:val="26"/>
        </w:rPr>
      </w:pPr>
    </w:p>
    <w:p w:rsidR="004D5FDC" w:rsidRDefault="004D5FDC" w:rsidP="00492A00">
      <w:pPr>
        <w:rPr>
          <w:sz w:val="28"/>
          <w:szCs w:val="28"/>
        </w:rPr>
      </w:pPr>
    </w:p>
    <w:sectPr w:rsidR="004D5FDC" w:rsidSect="004D5FD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52B6D02"/>
    <w:multiLevelType w:val="hybridMultilevel"/>
    <w:tmpl w:val="B77A3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3124B"/>
    <w:multiLevelType w:val="hybridMultilevel"/>
    <w:tmpl w:val="80FEF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C4F58"/>
    <w:multiLevelType w:val="hybridMultilevel"/>
    <w:tmpl w:val="40F4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728B0"/>
    <w:multiLevelType w:val="hybridMultilevel"/>
    <w:tmpl w:val="EAFA3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976E9"/>
    <w:multiLevelType w:val="hybridMultilevel"/>
    <w:tmpl w:val="174AB70A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9E2"/>
    <w:rsid w:val="00020A7F"/>
    <w:rsid w:val="000578FD"/>
    <w:rsid w:val="00152743"/>
    <w:rsid w:val="00255CE2"/>
    <w:rsid w:val="002933A0"/>
    <w:rsid w:val="003F79E2"/>
    <w:rsid w:val="00492A00"/>
    <w:rsid w:val="004D5FDC"/>
    <w:rsid w:val="005642E6"/>
    <w:rsid w:val="00696262"/>
    <w:rsid w:val="006973FD"/>
    <w:rsid w:val="00A35B43"/>
    <w:rsid w:val="00AA7276"/>
    <w:rsid w:val="00B572B8"/>
    <w:rsid w:val="00DE0CC1"/>
    <w:rsid w:val="00F22AC7"/>
    <w:rsid w:val="00F6407D"/>
    <w:rsid w:val="00F82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9E2"/>
    <w:rPr>
      <w:b/>
      <w:bCs/>
    </w:rPr>
  </w:style>
  <w:style w:type="character" w:customStyle="1" w:styleId="a4">
    <w:name w:val="Основной текст Знак"/>
    <w:basedOn w:val="a0"/>
    <w:link w:val="a3"/>
    <w:rsid w:val="003F79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a"/>
    <w:rsid w:val="000578FD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B572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2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433B9-7055-4134-98A6-ECE5B3BD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2016-11-30T08:46:00Z</cp:lastPrinted>
  <dcterms:created xsi:type="dcterms:W3CDTF">2016-11-12T10:48:00Z</dcterms:created>
  <dcterms:modified xsi:type="dcterms:W3CDTF">2017-01-04T13:41:00Z</dcterms:modified>
</cp:coreProperties>
</file>